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SPILMAN ROBERT H JR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3560" w:type="dxa"/>
            <w:vAlign w:val="bottom"/>
          </w:tcPr>
          <w:p>
            <w:pPr>
              <w:ind w:left="7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2056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5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236,430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241,430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13,947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16,139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Price is the purchase price of the shares acquired.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H. Spilman,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04/17/2020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amp;CIK=0001017081" TargetMode="External"/><Relationship Id="rId14" Type="http://schemas.openxmlformats.org/officeDocument/2006/relationships/hyperlink" Target="http://www.sec.gov/cgi-bin/browse-edgar?action=getcompany&amp;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2020-04-17T15:33:07Z</dcterms:created>
  <dcterms:modified xsi:type="dcterms:W3CDTF">2020-04-17T15:33:07Z</dcterms:modified>
</cp:coreProperties>
</file>