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BASSETT, JR, J. E</w:t>
      </w: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63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|1-22-9|G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|42,880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(RIGHTTOBUY|26.25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|11-07|1-25-|COMMON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9"/>
              </w:rPr>
              <w:t>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9"/>
                <w:vertAlign w:val="subscript"/>
              </w:rPr>
              <w:t>|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, WHICH IS A RULE 16b-3 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</w:t>
        <w:tab/>
        <w:t>RULE 16b-3 PLAN.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J. E. BASSETT, JR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1-22-97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2019-12-23T18:09:35Z</dcterms:created>
  <dcterms:modified xsi:type="dcterms:W3CDTF">2019-12-23T18:09:35Z</dcterms:modified>
</cp:coreProperties>
</file>