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EPHGRAVE, SR., RICHARD G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P O BOX 626</w:t>
      </w: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BASSETT, VA 24055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11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BUY)|28.00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|3-02-|8-31-|COMMON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|1250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|1250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|2002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BUY)|37.40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|7-26-|1-25-|COMMON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|1250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|1250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|93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|2003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BUY|26.25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|11-07|5-04-|COMMON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**OPTION (RIGHT TO BUY|22.625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|5-06-|A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|11-07|5-06-|COMMON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)</w:t>
            </w:r>
          </w:p>
        </w:tc>
        <w:tc>
          <w:tcPr>
            <w:tcW w:w="254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1982 STOCK OPTION PLAN WHICH IS A RULE 16b-3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PLAN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**GRANTED UNDER THE 1993 LONG TERM INCENTIVE PLAN WHICH IS A RULE 16b-2 PLAN..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RICHARD G. EPHGRAVE, SR.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16, 1997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2019-12-12T05:53:46Z</dcterms:created>
  <dcterms:modified xsi:type="dcterms:W3CDTF">2019-12-12T05:53:46Z</dcterms:modified>
</cp:coreProperties>
</file>