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SPILMAN ROBERT H JR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3525 FAIRYSTONE PARK HWY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 O BOX 626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BASSETT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24055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BASSETT FURNITURE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BSET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04/28/2023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04/28/2023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1,019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14.4254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262,000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13,947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Lucy Bassett Trust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16,139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Spouse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is the purchase price of the shares acquired.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H. Spilman, Jr.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05/01/2023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17081" TargetMode="External"/><Relationship Id="rId4" Type="http://schemas.openxmlformats.org/officeDocument/2006/relationships/hyperlink" Target="http://www.sec.gov/cgi-bin/browse-edgar?action=getcompany&amp;CIK=000001032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548</Words>
  <CharactersWithSpaces>3418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