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2420" w:type="dxa"/>
            <w:vAlign w:val="bottom"/>
            <w:gridSpan w:val="2"/>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Hamlet Virginia W.</w:t>
              </w:r>
            </w:hyperlink>
          </w:p>
        </w:tc>
        <w:tc>
          <w:tcPr>
            <w:tcW w:w="1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3"/>
          </w:tcPr>
          <w:p>
            <w:pPr>
              <w:spacing w:after="0" w:line="187" w:lineRule="exact"/>
              <w:rPr>
                <w:rFonts w:ascii="Arial" w:cs="Arial" w:eastAsia="Arial" w:hAnsi="Arial"/>
                <w:sz w:val="21"/>
                <w:szCs w:val="21"/>
                <w:color w:val="0000EE"/>
              </w:rPr>
            </w:pPr>
            <w:hyperlink r:id="rId14">
              <w:r>
                <w:rPr>
                  <w:rFonts w:ascii="Arial" w:cs="Arial" w:eastAsia="Arial" w:hAnsi="Arial"/>
                  <w:sz w:val="21"/>
                  <w:szCs w:val="21"/>
                  <w:color w:val="0000EE"/>
                </w:rPr>
                <w:t>BASSETT FURNITURE INDUSTRIES</w:t>
              </w:r>
            </w:hyperlink>
          </w:p>
        </w:tc>
        <w:tc>
          <w:tcPr>
            <w:tcW w:w="0" w:type="dxa"/>
            <w:vAlign w:val="bottom"/>
          </w:tcPr>
          <w:p>
            <w:pPr>
              <w:spacing w:after="0"/>
              <w:rPr>
                <w:sz w:val="1"/>
                <w:szCs w:val="1"/>
                <w:color w:val="auto"/>
              </w:rPr>
            </w:pPr>
          </w:p>
        </w:tc>
      </w:tr>
      <w:tr>
        <w:trPr>
          <w:trHeight w:val="111"/>
        </w:trPr>
        <w:tc>
          <w:tcPr>
            <w:tcW w:w="40" w:type="dxa"/>
            <w:vAlign w:val="bottom"/>
          </w:tcPr>
          <w:p>
            <w:pPr>
              <w:spacing w:after="0"/>
              <w:rPr>
                <w:sz w:val="9"/>
                <w:szCs w:val="9"/>
                <w:color w:val="auto"/>
              </w:rPr>
            </w:pPr>
          </w:p>
        </w:tc>
        <w:tc>
          <w:tcPr>
            <w:tcW w:w="2420" w:type="dxa"/>
            <w:vAlign w:val="bottom"/>
            <w:gridSpan w:val="2"/>
            <w:vMerge w:val="continue"/>
          </w:tcPr>
          <w:p>
            <w:pPr>
              <w:spacing w:after="0"/>
              <w:rPr>
                <w:sz w:val="9"/>
                <w:szCs w:val="9"/>
                <w:color w:val="auto"/>
              </w:rPr>
            </w:pP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460" w:type="dxa"/>
            <w:vAlign w:val="bottom"/>
            <w:tcBorders>
              <w:top w:val="single" w:sz="8" w:color="0000EE"/>
            </w:tcBorders>
            <w:gridSpan w:val="2"/>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BSET</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28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460" w:type="dxa"/>
            <w:vAlign w:val="bottom"/>
            <w:gridSpan w:val="2"/>
            <w:vMerge w:val="continue"/>
          </w:tcPr>
          <w:p>
            <w:pPr>
              <w:spacing w:after="0"/>
              <w:rPr>
                <w:sz w:val="9"/>
                <w:szCs w:val="9"/>
                <w:color w:val="auto"/>
              </w:rPr>
            </w:pPr>
          </w:p>
        </w:tc>
        <w:tc>
          <w:tcPr>
            <w:tcW w:w="2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780" w:type="dxa"/>
            <w:vAlign w:val="bottom"/>
            <w:tcBorders>
              <w:bottom w:val="single" w:sz="8" w:color="9A9A9A"/>
            </w:tcBorders>
          </w:tcPr>
          <w:p>
            <w:pPr>
              <w:spacing w:after="0" w:line="20" w:lineRule="exact"/>
              <w:rPr>
                <w:sz w:val="1"/>
                <w:szCs w:val="1"/>
                <w:color w:val="auto"/>
              </w:rPr>
            </w:pPr>
          </w:p>
        </w:tc>
        <w:tc>
          <w:tcPr>
            <w:tcW w:w="1640" w:type="dxa"/>
            <w:vAlign w:val="bottom"/>
            <w:tcBorders>
              <w:bottom w:val="single" w:sz="8" w:color="9A9A9A"/>
            </w:tcBorders>
          </w:tcPr>
          <w:p>
            <w:pPr>
              <w:spacing w:after="0" w:line="20" w:lineRule="exact"/>
              <w:rPr>
                <w:sz w:val="1"/>
                <w:szCs w:val="1"/>
                <w:color w:val="auto"/>
              </w:rPr>
            </w:pPr>
          </w:p>
        </w:tc>
        <w:tc>
          <w:tcPr>
            <w:tcW w:w="122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0"/>
        </w:trPr>
        <w:tc>
          <w:tcPr>
            <w:tcW w:w="40" w:type="dxa"/>
            <w:vAlign w:val="bottom"/>
          </w:tcPr>
          <w:p>
            <w:pPr>
              <w:spacing w:after="0"/>
              <w:rPr>
                <w:sz w:val="17"/>
                <w:szCs w:val="17"/>
                <w:color w:val="auto"/>
              </w:rPr>
            </w:pPr>
          </w:p>
        </w:tc>
        <w:tc>
          <w:tcPr>
            <w:tcW w:w="78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640" w:type="dxa"/>
            <w:vAlign w:val="bottom"/>
            <w:vMerge w:val="restart"/>
          </w:tcPr>
          <w:p>
            <w:pPr>
              <w:ind w:left="440"/>
              <w:spacing w:after="0"/>
              <w:rPr>
                <w:sz w:val="20"/>
                <w:szCs w:val="20"/>
                <w:color w:val="auto"/>
              </w:rPr>
            </w:pPr>
            <w:r>
              <w:rPr>
                <w:rFonts w:ascii="Arial" w:cs="Arial" w:eastAsia="Arial" w:hAnsi="Arial"/>
                <w:sz w:val="13"/>
                <w:szCs w:val="13"/>
                <w:color w:val="auto"/>
              </w:rPr>
              <w:t>(First)</w:t>
            </w:r>
          </w:p>
        </w:tc>
        <w:tc>
          <w:tcPr>
            <w:tcW w:w="1220" w:type="dxa"/>
            <w:vAlign w:val="bottom"/>
            <w:vMerge w:val="restart"/>
          </w:tcPr>
          <w:p>
            <w:pPr>
              <w:ind w:left="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7"/>
                <w:szCs w:val="17"/>
                <w:color w:val="auto"/>
              </w:rPr>
            </w:pPr>
          </w:p>
        </w:tc>
        <w:tc>
          <w:tcPr>
            <w:tcW w:w="80" w:type="dxa"/>
            <w:vAlign w:val="bottom"/>
            <w:tcBorders>
              <w:bottom w:val="single" w:sz="8" w:color="2C2C2C"/>
            </w:tcBorders>
          </w:tcPr>
          <w:p>
            <w:pPr>
              <w:spacing w:after="0"/>
              <w:rPr>
                <w:sz w:val="17"/>
                <w:szCs w:val="17"/>
                <w:color w:val="auto"/>
              </w:rPr>
            </w:pPr>
          </w:p>
        </w:tc>
        <w:tc>
          <w:tcPr>
            <w:tcW w:w="360" w:type="dxa"/>
            <w:vAlign w:val="bottom"/>
            <w:tcBorders>
              <w:bottom w:val="single" w:sz="8" w:color="2C2C2C"/>
            </w:tcBorders>
          </w:tcPr>
          <w:p>
            <w:pPr>
              <w:spacing w:after="0"/>
              <w:rPr>
                <w:sz w:val="17"/>
                <w:szCs w:val="17"/>
                <w:color w:val="auto"/>
              </w:rPr>
            </w:pPr>
          </w:p>
        </w:tc>
        <w:tc>
          <w:tcPr>
            <w:tcW w:w="3100" w:type="dxa"/>
            <w:vAlign w:val="bottom"/>
            <w:tcBorders>
              <w:bottom w:val="single" w:sz="8" w:color="2C2C2C"/>
            </w:tcBorders>
          </w:tcPr>
          <w:p>
            <w:pPr>
              <w:spacing w:after="0"/>
              <w:rPr>
                <w:sz w:val="17"/>
                <w:szCs w:val="17"/>
                <w:color w:val="auto"/>
              </w:rPr>
            </w:pPr>
          </w:p>
        </w:tc>
        <w:tc>
          <w:tcPr>
            <w:tcW w:w="280" w:type="dxa"/>
            <w:vAlign w:val="bottom"/>
            <w:tcBorders>
              <w:bottom w:val="single" w:sz="8" w:color="2C2C2C"/>
            </w:tcBorders>
          </w:tcPr>
          <w:p>
            <w:pPr>
              <w:spacing w:after="0"/>
              <w:rPr>
                <w:sz w:val="17"/>
                <w:szCs w:val="17"/>
                <w:color w:val="auto"/>
              </w:rPr>
            </w:pPr>
          </w:p>
        </w:tc>
        <w:tc>
          <w:tcPr>
            <w:tcW w:w="0" w:type="dxa"/>
            <w:vAlign w:val="bottom"/>
          </w:tcPr>
          <w:p>
            <w:pPr>
              <w:spacing w:after="0"/>
              <w:rPr>
                <w:sz w:val="1"/>
                <w:szCs w:val="1"/>
                <w:color w:val="auto"/>
              </w:rPr>
            </w:pPr>
          </w:p>
        </w:tc>
      </w:tr>
      <w:tr>
        <w:trPr>
          <w:trHeight w:val="80"/>
        </w:trPr>
        <w:tc>
          <w:tcPr>
            <w:tcW w:w="40" w:type="dxa"/>
            <w:vAlign w:val="bottom"/>
          </w:tcPr>
          <w:p>
            <w:pPr>
              <w:spacing w:after="0"/>
              <w:rPr>
                <w:sz w:val="6"/>
                <w:szCs w:val="6"/>
                <w:color w:val="auto"/>
              </w:rPr>
            </w:pPr>
          </w:p>
        </w:tc>
        <w:tc>
          <w:tcPr>
            <w:tcW w:w="780" w:type="dxa"/>
            <w:vAlign w:val="bottom"/>
            <w:vMerge w:val="continue"/>
          </w:tcPr>
          <w:p>
            <w:pPr>
              <w:spacing w:after="0"/>
              <w:rPr>
                <w:sz w:val="6"/>
                <w:szCs w:val="6"/>
                <w:color w:val="auto"/>
              </w:rPr>
            </w:pPr>
          </w:p>
        </w:tc>
        <w:tc>
          <w:tcPr>
            <w:tcW w:w="1640" w:type="dxa"/>
            <w:vAlign w:val="bottom"/>
            <w:vMerge w:val="continue"/>
          </w:tcPr>
          <w:p>
            <w:pPr>
              <w:spacing w:after="0"/>
              <w:rPr>
                <w:sz w:val="6"/>
                <w:szCs w:val="6"/>
                <w:color w:val="auto"/>
              </w:rPr>
            </w:pPr>
          </w:p>
        </w:tc>
        <w:tc>
          <w:tcPr>
            <w:tcW w:w="1220" w:type="dxa"/>
            <w:vAlign w:val="bottom"/>
            <w:vMerge w:val="continue"/>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740" w:type="dxa"/>
            <w:vAlign w:val="bottom"/>
            <w:gridSpan w:val="3"/>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111"/>
        </w:trPr>
        <w:tc>
          <w:tcPr>
            <w:tcW w:w="40" w:type="dxa"/>
            <w:vAlign w:val="bottom"/>
          </w:tcPr>
          <w:p>
            <w:pPr>
              <w:spacing w:after="0"/>
              <w:rPr>
                <w:sz w:val="9"/>
                <w:szCs w:val="9"/>
                <w:color w:val="auto"/>
              </w:rPr>
            </w:pPr>
          </w:p>
        </w:tc>
        <w:tc>
          <w:tcPr>
            <w:tcW w:w="2420" w:type="dxa"/>
            <w:vAlign w:val="bottom"/>
            <w:gridSpan w:val="2"/>
            <w:vMerge w:val="restart"/>
          </w:tcPr>
          <w:p>
            <w:pPr>
              <w:spacing w:after="0"/>
              <w:rPr>
                <w:sz w:val="20"/>
                <w:szCs w:val="20"/>
                <w:color w:val="auto"/>
              </w:rPr>
            </w:pPr>
            <w:r>
              <w:rPr>
                <w:rFonts w:ascii="Arial" w:cs="Arial" w:eastAsia="Arial" w:hAnsi="Arial"/>
                <w:sz w:val="17"/>
                <w:szCs w:val="17"/>
                <w:color w:val="0000FF"/>
                <w:w w:val="97"/>
              </w:rPr>
              <w:t>3525 FAIRYSTONE PARK HWY</w:t>
            </w: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2420" w:type="dxa"/>
            <w:vAlign w:val="bottom"/>
            <w:gridSpan w:val="2"/>
            <w:vMerge w:val="continue"/>
          </w:tcPr>
          <w:p>
            <w:pPr>
              <w:spacing w:after="0"/>
              <w:rPr>
                <w:sz w:val="19"/>
                <w:szCs w:val="19"/>
                <w:color w:val="auto"/>
              </w:rPr>
            </w:pPr>
          </w:p>
        </w:tc>
        <w:tc>
          <w:tcPr>
            <w:tcW w:w="1220" w:type="dxa"/>
            <w:vAlign w:val="bottom"/>
          </w:tcPr>
          <w:p>
            <w:pPr>
              <w:spacing w:after="0"/>
              <w:rPr>
                <w:sz w:val="19"/>
                <w:szCs w:val="19"/>
                <w:color w:val="auto"/>
              </w:rPr>
            </w:pPr>
          </w:p>
        </w:tc>
        <w:tc>
          <w:tcPr>
            <w:tcW w:w="3620" w:type="dxa"/>
            <w:vAlign w:val="bottom"/>
            <w:gridSpan w:val="4"/>
          </w:tcPr>
          <w:p>
            <w:pPr>
              <w:ind w:left="160"/>
              <w:spacing w:after="0"/>
              <w:rPr>
                <w:sz w:val="20"/>
                <w:szCs w:val="20"/>
                <w:color w:val="auto"/>
              </w:rPr>
            </w:pPr>
            <w:r>
              <w:rPr>
                <w:rFonts w:ascii="Arial" w:cs="Arial" w:eastAsia="Arial" w:hAnsi="Arial"/>
                <w:sz w:val="17"/>
                <w:szCs w:val="17"/>
                <w:color w:val="0000FF"/>
              </w:rPr>
              <w:t>03/11/2020</w:t>
            </w:r>
          </w:p>
        </w:tc>
        <w:tc>
          <w:tcPr>
            <w:tcW w:w="2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Arial" w:cs="Arial" w:eastAsia="Arial" w:hAnsi="Arial"/>
          <w:sz w:val="17"/>
          <w:szCs w:val="17"/>
          <w:color w:val="0000FF"/>
        </w:rPr>
        <w:t>P O BOX 626</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1" w:lineRule="exact"/>
        <w:rPr>
          <w:sz w:val="20"/>
          <w:szCs w:val="20"/>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94"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8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3540" w:type="dxa"/>
            <w:vAlign w:val="bottom"/>
            <w:gridSpan w:val="7"/>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60" w:type="dxa"/>
            <w:vAlign w:val="bottom"/>
          </w:tcPr>
          <w:p>
            <w:pPr>
              <w:spacing w:after="0"/>
              <w:rPr>
                <w:sz w:val="13"/>
                <w:szCs w:val="13"/>
                <w:color w:val="auto"/>
              </w:rPr>
            </w:pPr>
          </w:p>
        </w:tc>
        <w:tc>
          <w:tcPr>
            <w:tcW w:w="3500" w:type="dxa"/>
            <w:vAlign w:val="bottom"/>
            <w:gridSpan w:val="10"/>
          </w:tcPr>
          <w:p>
            <w:pPr>
              <w:ind w:left="1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20" w:type="dxa"/>
            <w:vAlign w:val="bottom"/>
            <w:gridSpan w:val="4"/>
          </w:tcPr>
          <w:p>
            <w:pPr>
              <w:ind w:left="160"/>
              <w:spacing w:after="0" w:line="165" w:lineRule="exact"/>
              <w:rPr>
                <w:sz w:val="20"/>
                <w:szCs w:val="20"/>
                <w:color w:val="auto"/>
              </w:rPr>
            </w:pPr>
            <w:r>
              <w:rPr>
                <w:rFonts w:ascii="Arial" w:cs="Arial" w:eastAsia="Arial" w:hAnsi="Arial"/>
                <w:sz w:val="17"/>
                <w:szCs w:val="17"/>
                <w:color w:val="0000FF"/>
              </w:rPr>
              <w:t>03/13/2020</w:t>
            </w: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0" w:type="dxa"/>
            <w:vAlign w:val="bottom"/>
            <w:gridSpan w:val="4"/>
          </w:tcPr>
          <w:p>
            <w:pPr>
              <w:ind w:left="160"/>
              <w:spacing w:after="0" w:line="147" w:lineRule="exact"/>
              <w:rPr>
                <w:sz w:val="20"/>
                <w:szCs w:val="20"/>
                <w:color w:val="auto"/>
              </w:rPr>
            </w:pPr>
            <w:r>
              <w:rPr>
                <w:rFonts w:ascii="Arial" w:cs="Arial" w:eastAsia="Arial" w:hAnsi="Arial"/>
                <w:sz w:val="13"/>
                <w:szCs w:val="13"/>
                <w:color w:val="auto"/>
              </w:rPr>
              <w:t>Line)</w:t>
            </w: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20" w:type="dxa"/>
            <w:vAlign w:val="bottom"/>
            <w:gridSpan w:val="2"/>
            <w:vMerge w:val="continue"/>
          </w:tcPr>
          <w:p>
            <w:pPr>
              <w:spacing w:after="0"/>
              <w:rPr>
                <w:sz w:val="8"/>
                <w:szCs w:val="8"/>
                <w:color w:val="auto"/>
              </w:rPr>
            </w:pPr>
          </w:p>
        </w:tc>
        <w:tc>
          <w:tcPr>
            <w:tcW w:w="5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8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00" w:type="dxa"/>
            <w:vAlign w:val="bottom"/>
          </w:tcPr>
          <w:p>
            <w:pPr>
              <w:spacing w:after="0"/>
              <w:rPr>
                <w:sz w:val="8"/>
                <w:szCs w:val="8"/>
                <w:color w:val="auto"/>
              </w:rPr>
            </w:pPr>
          </w:p>
        </w:tc>
        <w:tc>
          <w:tcPr>
            <w:tcW w:w="440" w:type="dxa"/>
            <w:vAlign w:val="bottom"/>
          </w:tcPr>
          <w:p>
            <w:pPr>
              <w:spacing w:after="0"/>
              <w:rPr>
                <w:sz w:val="8"/>
                <w:szCs w:val="8"/>
                <w:color w:val="auto"/>
              </w:rPr>
            </w:pPr>
          </w:p>
        </w:tc>
        <w:tc>
          <w:tcPr>
            <w:tcW w:w="2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140" w:type="dxa"/>
            <w:vAlign w:val="bottom"/>
            <w:gridSpan w:val="8"/>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BASSETT</w:t>
            </w:r>
          </w:p>
        </w:tc>
        <w:tc>
          <w:tcPr>
            <w:tcW w:w="280" w:type="dxa"/>
            <w:vAlign w:val="bottom"/>
            <w:vMerge w:val="restart"/>
          </w:tcPr>
          <w:p>
            <w:pPr>
              <w:ind w:left="40"/>
              <w:spacing w:after="0"/>
              <w:rPr>
                <w:sz w:val="20"/>
                <w:szCs w:val="20"/>
                <w:color w:val="auto"/>
              </w:rPr>
            </w:pPr>
            <w:r>
              <w:rPr>
                <w:rFonts w:ascii="Arial" w:cs="Arial" w:eastAsia="Arial" w:hAnsi="Arial"/>
                <w:sz w:val="17"/>
                <w:szCs w:val="17"/>
                <w:color w:val="0000FF"/>
                <w:w w:val="96"/>
              </w:rPr>
              <w:t>VA</w:t>
            </w:r>
          </w:p>
        </w:tc>
        <w:tc>
          <w:tcPr>
            <w:tcW w:w="840" w:type="dxa"/>
            <w:vAlign w:val="bottom"/>
          </w:tcPr>
          <w:p>
            <w:pPr>
              <w:spacing w:after="0"/>
              <w:rPr>
                <w:sz w:val="10"/>
                <w:szCs w:val="10"/>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24055</w:t>
            </w:r>
          </w:p>
        </w:tc>
        <w:tc>
          <w:tcPr>
            <w:tcW w:w="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140" w:type="dxa"/>
            <w:vAlign w:val="bottom"/>
            <w:gridSpan w:val="8"/>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vMerge w:val="continue"/>
          </w:tcPr>
          <w:p>
            <w:pPr>
              <w:spacing w:after="0"/>
              <w:rPr>
                <w:sz w:val="10"/>
                <w:szCs w:val="10"/>
                <w:color w:val="auto"/>
              </w:rPr>
            </w:pPr>
          </w:p>
        </w:tc>
        <w:tc>
          <w:tcPr>
            <w:tcW w:w="280" w:type="dxa"/>
            <w:vAlign w:val="bottom"/>
            <w:vMerge w:val="continue"/>
          </w:tcPr>
          <w:p>
            <w:pPr>
              <w:spacing w:after="0"/>
              <w:rPr>
                <w:sz w:val="10"/>
                <w:szCs w:val="10"/>
                <w:color w:val="auto"/>
              </w:rPr>
            </w:pPr>
          </w:p>
        </w:tc>
        <w:tc>
          <w:tcPr>
            <w:tcW w:w="840" w:type="dxa"/>
            <w:vAlign w:val="bottom"/>
          </w:tcPr>
          <w:p>
            <w:pPr>
              <w:spacing w:after="0"/>
              <w:rPr>
                <w:sz w:val="10"/>
                <w:szCs w:val="10"/>
                <w:color w:val="auto"/>
              </w:rPr>
            </w:pPr>
          </w:p>
        </w:tc>
        <w:tc>
          <w:tcPr>
            <w:tcW w:w="13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80" w:type="dxa"/>
            <w:vAlign w:val="bottom"/>
          </w:tcPr>
          <w:p>
            <w:pPr>
              <w:spacing w:after="0"/>
              <w:rPr>
                <w:sz w:val="7"/>
                <w:szCs w:val="7"/>
                <w:color w:val="auto"/>
              </w:rPr>
            </w:pPr>
          </w:p>
        </w:tc>
        <w:tc>
          <w:tcPr>
            <w:tcW w:w="8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6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96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84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6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restart"/>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5"/>
                <w:szCs w:val="5"/>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tcPr>
          <w:p>
            <w:pPr>
              <w:spacing w:after="0"/>
              <w:rPr>
                <w:sz w:val="5"/>
                <w:szCs w:val="5"/>
                <w:color w:val="auto"/>
              </w:rPr>
            </w:pPr>
          </w:p>
        </w:tc>
        <w:tc>
          <w:tcPr>
            <w:tcW w:w="2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vMerge w:val="continue"/>
          </w:tcPr>
          <w:p>
            <w:pPr>
              <w:spacing w:after="0"/>
              <w:rPr>
                <w:sz w:val="20"/>
                <w:szCs w:val="20"/>
                <w:color w:val="auto"/>
              </w:rPr>
            </w:pPr>
          </w:p>
        </w:tc>
        <w:tc>
          <w:tcPr>
            <w:tcW w:w="560" w:type="dxa"/>
            <w:vAlign w:val="bottom"/>
          </w:tcPr>
          <w:p>
            <w:pPr>
              <w:spacing w:after="0"/>
              <w:rPr>
                <w:sz w:val="20"/>
                <w:szCs w:val="20"/>
                <w:color w:val="auto"/>
              </w:rPr>
            </w:pPr>
          </w:p>
        </w:tc>
        <w:tc>
          <w:tcPr>
            <w:tcW w:w="1120" w:type="dxa"/>
            <w:vAlign w:val="bottom"/>
            <w:gridSpan w:val="2"/>
            <w:vMerge w:val="continue"/>
          </w:tcPr>
          <w:p>
            <w:pPr>
              <w:spacing w:after="0"/>
              <w:rPr>
                <w:sz w:val="20"/>
                <w:szCs w:val="20"/>
                <w:color w:val="auto"/>
              </w:rPr>
            </w:pPr>
          </w:p>
        </w:tc>
        <w:tc>
          <w:tcPr>
            <w:tcW w:w="1340" w:type="dxa"/>
            <w:vAlign w:val="bottom"/>
            <w:vMerge w:val="continue"/>
          </w:tcPr>
          <w:p>
            <w:pPr>
              <w:spacing w:after="0"/>
              <w:rPr>
                <w:sz w:val="20"/>
                <w:szCs w:val="20"/>
                <w:color w:val="auto"/>
              </w:rPr>
            </w:pP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3"/>
          </w:tcPr>
          <w:p>
            <w:pPr>
              <w:spacing w:after="0"/>
              <w:rPr>
                <w:sz w:val="11"/>
                <w:szCs w:val="11"/>
                <w:color w:val="auto"/>
              </w:rPr>
            </w:pPr>
          </w:p>
        </w:tc>
        <w:tc>
          <w:tcPr>
            <w:tcW w:w="1640" w:type="dxa"/>
            <w:vAlign w:val="bottom"/>
            <w:tcBorders>
              <w:bottom w:val="single" w:sz="8" w:color="2C2C2C"/>
            </w:tcBorders>
            <w:gridSpan w:val="4"/>
          </w:tcPr>
          <w:p>
            <w:pPr>
              <w:spacing w:after="0"/>
              <w:rPr>
                <w:sz w:val="11"/>
                <w:szCs w:val="11"/>
                <w:color w:val="auto"/>
              </w:rPr>
            </w:pPr>
          </w:p>
        </w:tc>
        <w:tc>
          <w:tcPr>
            <w:tcW w:w="2440" w:type="dxa"/>
            <w:vAlign w:val="bottom"/>
            <w:tcBorders>
              <w:bottom w:val="single" w:sz="8" w:color="2C2C2C"/>
            </w:tcBorders>
            <w:gridSpan w:val="5"/>
          </w:tcPr>
          <w:p>
            <w:pPr>
              <w:spacing w:after="0"/>
              <w:rPr>
                <w:sz w:val="11"/>
                <w:szCs w:val="11"/>
                <w:color w:val="auto"/>
              </w:rPr>
            </w:pPr>
          </w:p>
        </w:tc>
        <w:tc>
          <w:tcPr>
            <w:tcW w:w="2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2"/>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7740" w:type="dxa"/>
            <w:vAlign w:val="bottom"/>
            <w:tcBorders>
              <w:top w:val="single" w:sz="8" w:color="2C2C2C"/>
            </w:tcBorders>
            <w:gridSpan w:val="16"/>
          </w:tcPr>
          <w:p>
            <w:pPr>
              <w:ind w:left="6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3"/>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40" w:type="dxa"/>
            <w:vAlign w:val="bottom"/>
            <w:gridSpan w:val="3"/>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80" w:type="dxa"/>
            <w:vAlign w:val="bottom"/>
          </w:tcPr>
          <w:p>
            <w:pPr>
              <w:spacing w:after="0"/>
              <w:rPr>
                <w:sz w:val="6"/>
                <w:szCs w:val="6"/>
                <w:color w:val="auto"/>
              </w:rPr>
            </w:pPr>
          </w:p>
        </w:tc>
        <w:tc>
          <w:tcPr>
            <w:tcW w:w="8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8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6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80" w:type="dxa"/>
            <w:vAlign w:val="bottom"/>
          </w:tcPr>
          <w:p>
            <w:pPr>
              <w:spacing w:after="0"/>
              <w:rPr>
                <w:sz w:val="7"/>
                <w:szCs w:val="7"/>
                <w:color w:val="auto"/>
              </w:rPr>
            </w:pPr>
          </w:p>
        </w:tc>
        <w:tc>
          <w:tcPr>
            <w:tcW w:w="8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4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60" w:type="dxa"/>
            <w:vAlign w:val="bottom"/>
          </w:tcPr>
          <w:p>
            <w:pPr>
              <w:spacing w:after="0"/>
              <w:rPr>
                <w:sz w:val="7"/>
                <w:szCs w:val="7"/>
                <w:color w:val="auto"/>
              </w:rPr>
            </w:pPr>
          </w:p>
        </w:tc>
        <w:tc>
          <w:tcPr>
            <w:tcW w:w="3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8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380" w:type="dxa"/>
            <w:vAlign w:val="bottom"/>
            <w:tcBorders>
              <w:bottom w:val="single" w:sz="8" w:color="2C2C2C"/>
            </w:tcBorders>
            <w:gridSpan w:val="3"/>
          </w:tcPr>
          <w:p>
            <w:pPr>
              <w:ind w:left="500"/>
              <w:spacing w:after="0"/>
              <w:rPr>
                <w:sz w:val="20"/>
                <w:szCs w:val="20"/>
                <w:color w:val="auto"/>
              </w:rPr>
            </w:pPr>
            <w:r>
              <w:rPr>
                <w:rFonts w:ascii="Arial" w:cs="Arial" w:eastAsia="Arial" w:hAnsi="Arial"/>
                <w:sz w:val="17"/>
                <w:szCs w:val="17"/>
                <w:color w:val="0000FF"/>
              </w:rPr>
              <w:t>4,509</w:t>
            </w:r>
            <w:r>
              <w:rPr>
                <w:rFonts w:ascii="Arial" w:cs="Arial" w:eastAsia="Arial" w:hAnsi="Arial"/>
                <w:sz w:val="22"/>
                <w:szCs w:val="22"/>
                <w:color w:val="008000"/>
                <w:vertAlign w:val="superscript"/>
              </w:rPr>
              <w:t>(1)</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5"/>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5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4"/>
                <w:szCs w:val="14"/>
                <w:color w:val="auto"/>
              </w:rPr>
            </w:pPr>
          </w:p>
        </w:tc>
        <w:tc>
          <w:tcPr>
            <w:tcW w:w="840" w:type="dxa"/>
            <w:vAlign w:val="bottom"/>
          </w:tcPr>
          <w:p>
            <w:pPr>
              <w:ind w:left="2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5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March 13, 2020, a Form 4 was mistakenly filed to report an acquisition of shares of common stock that did not occur. As of March 11, 2020, the reporting person directly held 4,509 shares of common stock. As of July 15, 2020, the reporting person directly held 4,509 shares of common stock.</w:t>
      </w:r>
    </w:p>
    <w:p>
      <w:pPr>
        <w:spacing w:after="0" w:line="28"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Virginia W. Hamlet</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07/16/2020</w:t>
            </w:r>
          </w:p>
        </w:tc>
      </w:tr>
      <w:tr>
        <w:trPr>
          <w:trHeight w:val="20"/>
        </w:trPr>
        <w:tc>
          <w:tcPr>
            <w:tcW w:w="156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734373" TargetMode="External"/><Relationship Id="rId14" Type="http://schemas.openxmlformats.org/officeDocument/2006/relationships/hyperlink" Target="http://www.sec.gov/cgi-bin/browse-edgar?action=getcompany&amp;CIK=000001032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2020-07-16T13:53:11Z</dcterms:created>
  <dcterms:modified xsi:type="dcterms:W3CDTF">2020-07-16T13:53:11Z</dcterms:modified>
</cp:coreProperties>
</file>