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4794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4794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tbl>
      <w:tblPr>
        <w:tblLayout w:type="fixed"/>
        <w:tblInd w:w="80" w:type="dxa"/>
        <w:tblCellMar>
          <w:top w:w="0" w:type="dxa"/>
          <w:left w:w="0" w:type="dxa"/>
          <w:bottom w:w="0" w:type="dxa"/>
          <w:right w:w="0" w:type="dxa"/>
        </w:tblCellMar>
      </w:tblPr>
      <w:tr>
        <w:trPr>
          <w:trHeight w:val="253"/>
        </w:trPr>
        <w:tc>
          <w:tcPr>
            <w:tcW w:w="3840" w:type="dxa"/>
            <w:vAlign w:val="bottom"/>
            <w:gridSpan w:val="5"/>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900" w:type="dxa"/>
            <w:vAlign w:val="bottom"/>
            <w:gridSpan w:val="3"/>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2100" w:type="dxa"/>
            <w:vAlign w:val="bottom"/>
            <w:gridSpan w:val="3"/>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Baker David C</w:t>
              </w:r>
            </w:hyperlink>
          </w:p>
        </w:tc>
        <w:tc>
          <w:tcPr>
            <w:tcW w:w="17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520" w:type="dxa"/>
            <w:vAlign w:val="bottom"/>
            <w:tcBorders>
              <w:bottom w:val="single" w:sz="8" w:color="0000EE"/>
            </w:tcBorders>
            <w:gridSpan w:val="2"/>
          </w:tcPr>
          <w:p>
            <w:pPr>
              <w:spacing w:after="0" w:line="189" w:lineRule="exact"/>
              <w:rPr>
                <w:rFonts w:ascii="Arial" w:cs="Arial" w:eastAsia="Arial" w:hAnsi="Arial"/>
                <w:sz w:val="21"/>
                <w:szCs w:val="21"/>
                <w:color w:val="0000EE"/>
                <w:w w:val="98"/>
              </w:rPr>
            </w:pPr>
            <w:hyperlink r:id="rId13">
              <w:r>
                <w:rPr>
                  <w:rFonts w:ascii="Arial" w:cs="Arial" w:eastAsia="Arial" w:hAnsi="Arial"/>
                  <w:sz w:val="21"/>
                  <w:szCs w:val="21"/>
                  <w:color w:val="0000EE"/>
                  <w:w w:val="98"/>
                </w:rPr>
                <w:t>BASSETT FURNITURE INDUSTRIES</w:t>
              </w:r>
            </w:hyperlink>
          </w:p>
        </w:tc>
        <w:tc>
          <w:tcPr>
            <w:tcW w:w="3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1"/>
        </w:trPr>
        <w:tc>
          <w:tcPr>
            <w:tcW w:w="40" w:type="dxa"/>
            <w:vAlign w:val="bottom"/>
          </w:tcPr>
          <w:p>
            <w:pPr>
              <w:spacing w:after="0"/>
              <w:rPr>
                <w:sz w:val="5"/>
                <w:szCs w:val="5"/>
                <w:color w:val="auto"/>
              </w:rPr>
            </w:pPr>
          </w:p>
        </w:tc>
        <w:tc>
          <w:tcPr>
            <w:tcW w:w="2100" w:type="dxa"/>
            <w:vAlign w:val="bottom"/>
            <w:gridSpan w:val="3"/>
            <w:vMerge w:val="continue"/>
          </w:tcPr>
          <w:p>
            <w:pPr>
              <w:spacing w:after="0"/>
              <w:rPr>
                <w:sz w:val="5"/>
                <w:szCs w:val="5"/>
                <w:color w:val="auto"/>
              </w:rPr>
            </w:pPr>
          </w:p>
        </w:tc>
        <w:tc>
          <w:tcPr>
            <w:tcW w:w="17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900" w:type="dxa"/>
            <w:vAlign w:val="bottom"/>
            <w:gridSpan w:val="3"/>
            <w:vMerge w:val="restart"/>
          </w:tcPr>
          <w:p>
            <w:pPr>
              <w:spacing w:after="0" w:line="223"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BSET</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0" w:type="dxa"/>
            <w:vAlign w:val="bottom"/>
          </w:tcPr>
          <w:p>
            <w:pPr>
              <w:spacing w:after="0"/>
              <w:rPr>
                <w:sz w:val="1"/>
                <w:szCs w:val="1"/>
                <w:color w:val="auto"/>
              </w:rPr>
            </w:pPr>
          </w:p>
        </w:tc>
      </w:tr>
      <w:tr>
        <w:trPr>
          <w:trHeight w:val="142"/>
        </w:trPr>
        <w:tc>
          <w:tcPr>
            <w:tcW w:w="40" w:type="dxa"/>
            <w:vAlign w:val="bottom"/>
          </w:tcPr>
          <w:p>
            <w:pPr>
              <w:spacing w:after="0"/>
              <w:rPr>
                <w:sz w:val="12"/>
                <w:szCs w:val="12"/>
                <w:color w:val="auto"/>
              </w:rPr>
            </w:pPr>
          </w:p>
        </w:tc>
        <w:tc>
          <w:tcPr>
            <w:tcW w:w="1160" w:type="dxa"/>
            <w:vAlign w:val="bottom"/>
            <w:tcBorders>
              <w:top w:val="single" w:sz="8" w:color="0000EE"/>
            </w:tcBorders>
          </w:tcPr>
          <w:p>
            <w:pPr>
              <w:spacing w:after="0"/>
              <w:rPr>
                <w:sz w:val="12"/>
                <w:szCs w:val="12"/>
                <w:color w:val="auto"/>
              </w:rPr>
            </w:pPr>
          </w:p>
        </w:tc>
        <w:tc>
          <w:tcPr>
            <w:tcW w:w="140" w:type="dxa"/>
            <w:vAlign w:val="bottom"/>
            <w:tcBorders>
              <w:top w:val="single" w:sz="8" w:color="0000EE"/>
            </w:tcBorders>
          </w:tcPr>
          <w:p>
            <w:pPr>
              <w:spacing w:after="0"/>
              <w:rPr>
                <w:sz w:val="12"/>
                <w:szCs w:val="12"/>
                <w:color w:val="auto"/>
              </w:rPr>
            </w:pPr>
          </w:p>
        </w:tc>
        <w:tc>
          <w:tcPr>
            <w:tcW w:w="800" w:type="dxa"/>
            <w:vAlign w:val="bottom"/>
          </w:tcPr>
          <w:p>
            <w:pPr>
              <w:spacing w:after="0"/>
              <w:rPr>
                <w:sz w:val="12"/>
                <w:szCs w:val="12"/>
                <w:color w:val="auto"/>
              </w:rPr>
            </w:pPr>
          </w:p>
        </w:tc>
        <w:tc>
          <w:tcPr>
            <w:tcW w:w="17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90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60" w:type="dxa"/>
            <w:vAlign w:val="bottom"/>
            <w:tcBorders>
              <w:bottom w:val="single" w:sz="8" w:color="9A9A9A"/>
            </w:tcBorders>
          </w:tcPr>
          <w:p>
            <w:pPr>
              <w:spacing w:after="0" w:line="20" w:lineRule="exact"/>
              <w:rPr>
                <w:sz w:val="1"/>
                <w:szCs w:val="1"/>
                <w:color w:val="auto"/>
              </w:rPr>
            </w:pPr>
          </w:p>
        </w:tc>
        <w:tc>
          <w:tcPr>
            <w:tcW w:w="140" w:type="dxa"/>
            <w:vAlign w:val="bottom"/>
            <w:tcBorders>
              <w:bottom w:val="single" w:sz="8" w:color="9A9A9A"/>
            </w:tcBorders>
          </w:tcPr>
          <w:p>
            <w:pPr>
              <w:spacing w:after="0" w:line="20" w:lineRule="exact"/>
              <w:rPr>
                <w:sz w:val="1"/>
                <w:szCs w:val="1"/>
                <w:color w:val="auto"/>
              </w:rPr>
            </w:pPr>
          </w:p>
        </w:tc>
        <w:tc>
          <w:tcPr>
            <w:tcW w:w="800" w:type="dxa"/>
            <w:vAlign w:val="bottom"/>
            <w:tcBorders>
              <w:bottom w:val="single" w:sz="8" w:color="9A9A9A"/>
            </w:tcBorders>
          </w:tcPr>
          <w:p>
            <w:pPr>
              <w:spacing w:after="0" w:line="20" w:lineRule="exact"/>
              <w:rPr>
                <w:sz w:val="1"/>
                <w:szCs w:val="1"/>
                <w:color w:val="auto"/>
              </w:rPr>
            </w:pPr>
          </w:p>
        </w:tc>
        <w:tc>
          <w:tcPr>
            <w:tcW w:w="170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40" w:type="dxa"/>
            <w:vAlign w:val="bottom"/>
          </w:tcPr>
          <w:p>
            <w:pPr>
              <w:spacing w:after="0"/>
              <w:rPr>
                <w:sz w:val="16"/>
                <w:szCs w:val="16"/>
                <w:color w:val="auto"/>
              </w:rPr>
            </w:pPr>
          </w:p>
        </w:tc>
        <w:tc>
          <w:tcPr>
            <w:tcW w:w="116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940" w:type="dxa"/>
            <w:vAlign w:val="bottom"/>
            <w:gridSpan w:val="2"/>
            <w:vMerge w:val="restart"/>
          </w:tcPr>
          <w:p>
            <w:pPr>
              <w:ind w:left="120"/>
              <w:spacing w:after="0"/>
              <w:rPr>
                <w:sz w:val="20"/>
                <w:szCs w:val="20"/>
                <w:color w:val="auto"/>
              </w:rPr>
            </w:pPr>
            <w:r>
              <w:rPr>
                <w:rFonts w:ascii="Arial" w:cs="Arial" w:eastAsia="Arial" w:hAnsi="Arial"/>
                <w:sz w:val="14"/>
                <w:szCs w:val="14"/>
                <w:color w:val="auto"/>
              </w:rPr>
              <w:t>(First)</w:t>
            </w:r>
          </w:p>
        </w:tc>
        <w:tc>
          <w:tcPr>
            <w:tcW w:w="1700" w:type="dxa"/>
            <w:vAlign w:val="bottom"/>
            <w:vMerge w:val="restart"/>
          </w:tcPr>
          <w:p>
            <w:pPr>
              <w:ind w:left="44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6"/>
                <w:szCs w:val="16"/>
                <w:color w:val="auto"/>
              </w:rPr>
            </w:pPr>
          </w:p>
        </w:tc>
        <w:tc>
          <w:tcPr>
            <w:tcW w:w="80" w:type="dxa"/>
            <w:vAlign w:val="bottom"/>
            <w:tcBorders>
              <w:bottom w:val="single" w:sz="8" w:color="2C2C2C"/>
            </w:tcBorders>
          </w:tcPr>
          <w:p>
            <w:pPr>
              <w:spacing w:after="0"/>
              <w:rPr>
                <w:sz w:val="16"/>
                <w:szCs w:val="16"/>
                <w:color w:val="auto"/>
              </w:rPr>
            </w:pPr>
          </w:p>
        </w:tc>
        <w:tc>
          <w:tcPr>
            <w:tcW w:w="360" w:type="dxa"/>
            <w:vAlign w:val="bottom"/>
            <w:tcBorders>
              <w:bottom w:val="single" w:sz="8" w:color="2C2C2C"/>
            </w:tcBorders>
          </w:tcPr>
          <w:p>
            <w:pPr>
              <w:spacing w:after="0"/>
              <w:rPr>
                <w:sz w:val="16"/>
                <w:szCs w:val="16"/>
                <w:color w:val="auto"/>
              </w:rPr>
            </w:pPr>
          </w:p>
        </w:tc>
        <w:tc>
          <w:tcPr>
            <w:tcW w:w="3160" w:type="dxa"/>
            <w:vAlign w:val="bottom"/>
            <w:tcBorders>
              <w:bottom w:val="single" w:sz="8" w:color="2C2C2C"/>
            </w:tcBorders>
          </w:tcPr>
          <w:p>
            <w:pPr>
              <w:spacing w:after="0"/>
              <w:rPr>
                <w:sz w:val="16"/>
                <w:szCs w:val="16"/>
                <w:color w:val="auto"/>
              </w:rPr>
            </w:pPr>
          </w:p>
        </w:tc>
        <w:tc>
          <w:tcPr>
            <w:tcW w:w="380" w:type="dxa"/>
            <w:vAlign w:val="bottom"/>
            <w:tcBorders>
              <w:bottom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94"/>
        </w:trPr>
        <w:tc>
          <w:tcPr>
            <w:tcW w:w="40" w:type="dxa"/>
            <w:vAlign w:val="bottom"/>
          </w:tcPr>
          <w:p>
            <w:pPr>
              <w:spacing w:after="0"/>
              <w:rPr>
                <w:sz w:val="8"/>
                <w:szCs w:val="8"/>
                <w:color w:val="auto"/>
              </w:rPr>
            </w:pPr>
          </w:p>
        </w:tc>
        <w:tc>
          <w:tcPr>
            <w:tcW w:w="1160" w:type="dxa"/>
            <w:vAlign w:val="bottom"/>
            <w:vMerge w:val="continue"/>
          </w:tcPr>
          <w:p>
            <w:pPr>
              <w:spacing w:after="0"/>
              <w:rPr>
                <w:sz w:val="8"/>
                <w:szCs w:val="8"/>
                <w:color w:val="auto"/>
              </w:rPr>
            </w:pPr>
          </w:p>
        </w:tc>
        <w:tc>
          <w:tcPr>
            <w:tcW w:w="940" w:type="dxa"/>
            <w:vAlign w:val="bottom"/>
            <w:gridSpan w:val="2"/>
            <w:vMerge w:val="continue"/>
          </w:tcPr>
          <w:p>
            <w:pPr>
              <w:spacing w:after="0"/>
              <w:rPr>
                <w:sz w:val="8"/>
                <w:szCs w:val="8"/>
                <w:color w:val="auto"/>
              </w:rPr>
            </w:pPr>
          </w:p>
        </w:tc>
        <w:tc>
          <w:tcPr>
            <w:tcW w:w="170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900" w:type="dxa"/>
            <w:vAlign w:val="bottom"/>
            <w:gridSpan w:val="3"/>
            <w:vMerge w:val="restart"/>
          </w:tcPr>
          <w:p>
            <w:pPr>
              <w:spacing w:after="0"/>
              <w:rPr>
                <w:sz w:val="20"/>
                <w:szCs w:val="20"/>
                <w:color w:val="auto"/>
              </w:rPr>
            </w:pPr>
            <w:r>
              <w:rPr>
                <w:rFonts w:ascii="Arial" w:cs="Arial" w:eastAsia="Arial" w:hAnsi="Arial"/>
                <w:sz w:val="14"/>
                <w:szCs w:val="14"/>
                <w:color w:val="auto"/>
              </w:rPr>
              <w:t>3. Date of Earliest Transaction (Month/Day/Year)</w:t>
            </w:r>
          </w:p>
        </w:tc>
        <w:tc>
          <w:tcPr>
            <w:tcW w:w="0" w:type="dxa"/>
            <w:vAlign w:val="bottom"/>
          </w:tcPr>
          <w:p>
            <w:pPr>
              <w:spacing w:after="0"/>
              <w:rPr>
                <w:sz w:val="1"/>
                <w:szCs w:val="1"/>
                <w:color w:val="auto"/>
              </w:rPr>
            </w:pPr>
          </w:p>
        </w:tc>
      </w:tr>
      <w:tr>
        <w:trPr>
          <w:trHeight w:val="100"/>
        </w:trPr>
        <w:tc>
          <w:tcPr>
            <w:tcW w:w="40" w:type="dxa"/>
            <w:vAlign w:val="bottom"/>
          </w:tcPr>
          <w:p>
            <w:pPr>
              <w:spacing w:after="0"/>
              <w:rPr>
                <w:sz w:val="8"/>
                <w:szCs w:val="8"/>
                <w:color w:val="auto"/>
              </w:rPr>
            </w:pPr>
          </w:p>
        </w:tc>
        <w:tc>
          <w:tcPr>
            <w:tcW w:w="1160" w:type="dxa"/>
            <w:vAlign w:val="bottom"/>
            <w:vMerge w:val="restart"/>
          </w:tcPr>
          <w:p>
            <w:pPr>
              <w:spacing w:after="0"/>
              <w:rPr>
                <w:sz w:val="20"/>
                <w:szCs w:val="20"/>
                <w:color w:val="auto"/>
              </w:rPr>
            </w:pPr>
            <w:r>
              <w:rPr>
                <w:rFonts w:ascii="Arial" w:cs="Arial" w:eastAsia="Arial" w:hAnsi="Arial"/>
                <w:sz w:val="18"/>
                <w:szCs w:val="18"/>
                <w:color w:val="0000FF"/>
                <w:w w:val="99"/>
              </w:rPr>
              <w:t>P.O. BOX 626</w:t>
            </w:r>
          </w:p>
        </w:tc>
        <w:tc>
          <w:tcPr>
            <w:tcW w:w="140" w:type="dxa"/>
            <w:vAlign w:val="bottom"/>
          </w:tcPr>
          <w:p>
            <w:pPr>
              <w:spacing w:after="0"/>
              <w:rPr>
                <w:sz w:val="8"/>
                <w:szCs w:val="8"/>
                <w:color w:val="auto"/>
              </w:rPr>
            </w:pPr>
          </w:p>
        </w:tc>
        <w:tc>
          <w:tcPr>
            <w:tcW w:w="800" w:type="dxa"/>
            <w:vAlign w:val="bottom"/>
          </w:tcPr>
          <w:p>
            <w:pPr>
              <w:spacing w:after="0"/>
              <w:rPr>
                <w:sz w:val="8"/>
                <w:szCs w:val="8"/>
                <w:color w:val="auto"/>
              </w:rPr>
            </w:pPr>
          </w:p>
        </w:tc>
        <w:tc>
          <w:tcPr>
            <w:tcW w:w="17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90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22"/>
        </w:trPr>
        <w:tc>
          <w:tcPr>
            <w:tcW w:w="40" w:type="dxa"/>
            <w:vAlign w:val="bottom"/>
          </w:tcPr>
          <w:p>
            <w:pPr>
              <w:spacing w:after="0"/>
              <w:rPr>
                <w:sz w:val="19"/>
                <w:szCs w:val="19"/>
                <w:color w:val="auto"/>
              </w:rPr>
            </w:pPr>
          </w:p>
        </w:tc>
        <w:tc>
          <w:tcPr>
            <w:tcW w:w="1160" w:type="dxa"/>
            <w:vAlign w:val="bottom"/>
            <w:vMerge w:val="continue"/>
          </w:tcPr>
          <w:p>
            <w:pPr>
              <w:spacing w:after="0"/>
              <w:rPr>
                <w:sz w:val="19"/>
                <w:szCs w:val="19"/>
                <w:color w:val="auto"/>
              </w:rPr>
            </w:pPr>
          </w:p>
        </w:tc>
        <w:tc>
          <w:tcPr>
            <w:tcW w:w="1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3680" w:type="dxa"/>
            <w:vAlign w:val="bottom"/>
            <w:gridSpan w:val="4"/>
          </w:tcPr>
          <w:p>
            <w:pPr>
              <w:ind w:left="160"/>
              <w:spacing w:after="0"/>
              <w:rPr>
                <w:sz w:val="20"/>
                <w:szCs w:val="20"/>
                <w:color w:val="auto"/>
              </w:rPr>
            </w:pPr>
            <w:r>
              <w:rPr>
                <w:rFonts w:ascii="Arial" w:cs="Arial" w:eastAsia="Arial" w:hAnsi="Arial"/>
                <w:sz w:val="18"/>
                <w:szCs w:val="18"/>
                <w:color w:val="0000FF"/>
              </w:rPr>
              <w:t>01/25/2017</w:t>
            </w:r>
          </w:p>
        </w:tc>
        <w:tc>
          <w:tcPr>
            <w:tcW w:w="3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7" w:lineRule="exact"/>
        <w:rPr>
          <w:sz w:val="20"/>
          <w:szCs w:val="20"/>
          <w:color w:val="auto"/>
        </w:rPr>
      </w:pPr>
    </w:p>
    <w:p>
      <w:pPr>
        <w:ind w:left="120"/>
        <w:spacing w:after="0"/>
        <w:rPr>
          <w:sz w:val="20"/>
          <w:szCs w:val="20"/>
          <w:color w:val="auto"/>
        </w:rPr>
      </w:pPr>
      <w:r>
        <w:rPr>
          <w:rFonts w:ascii="Arial" w:cs="Arial" w:eastAsia="Arial" w:hAnsi="Arial"/>
          <w:sz w:val="18"/>
          <w:szCs w:val="18"/>
          <w:color w:val="0000FF"/>
        </w:rPr>
        <w:t>3525 FAIRYSTONE PARK HWY</w:t>
      </w:r>
    </w:p>
    <w:p>
      <w:pPr>
        <w:spacing w:after="0" w:line="20" w:lineRule="exact"/>
        <w:rPr>
          <w:sz w:val="20"/>
          <w:szCs w:val="20"/>
          <w:color w:val="auto"/>
        </w:rPr>
      </w:pPr>
      <w:r>
        <w:rPr>
          <w:sz w:val="20"/>
          <w:szCs w:val="20"/>
          <w:color w:val="auto"/>
        </w:rPr>
        <w:br w:type="column"/>
      </w:r>
    </w:p>
    <w:p>
      <w:pPr>
        <w:spacing w:after="0" w:line="71" w:lineRule="exact"/>
        <w:rPr>
          <w:sz w:val="20"/>
          <w:szCs w:val="20"/>
          <w:color w:val="auto"/>
        </w:rPr>
      </w:pPr>
    </w:p>
    <w:p>
      <w:pPr>
        <w:ind w:left="3" w:right="6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0"/>
          <w:szCs w:val="20"/>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0"/>
          <w:szCs w:val="20"/>
          <w:color w:val="auto"/>
        </w:rPr>
      </w:pPr>
    </w:p>
    <w:p>
      <w:pPr>
        <w:ind w:left="863"/>
        <w:spacing w:after="0"/>
        <w:rPr>
          <w:sz w:val="20"/>
          <w:szCs w:val="20"/>
          <w:color w:val="auto"/>
        </w:rPr>
      </w:pPr>
      <w:r>
        <w:rPr>
          <w:rFonts w:ascii="Arial" w:cs="Arial" w:eastAsia="Arial" w:hAnsi="Arial"/>
          <w:sz w:val="18"/>
          <w:szCs w:val="18"/>
          <w:color w:val="0000FF"/>
        </w:rPr>
        <w:t>SVP, Corporate Retail</w:t>
      </w:r>
    </w:p>
    <w:p>
      <w:pPr>
        <w:spacing w:after="0" w:line="406" w:lineRule="exact"/>
        <w:rPr>
          <w:sz w:val="20"/>
          <w:szCs w:val="20"/>
          <w:color w:val="auto"/>
        </w:rPr>
      </w:pPr>
    </w:p>
    <w:p>
      <w:pPr>
        <w:sectPr>
          <w:pgSz w:w="11900" w:h="16838" w:orient="portrait"/>
          <w:cols w:equalWidth="0" w:num="2">
            <w:col w:w="7980" w:space="77"/>
            <w:col w:w="3463"/>
          </w:cols>
          <w:pgMar w:left="240" w:top="226" w:right="139" w:bottom="1440" w:gutter="0" w:footer="0" w:header="0"/>
          <w:type w:val="continuous"/>
        </w:sectPr>
      </w:pPr>
    </w:p>
    <w:tbl>
      <w:tblPr>
        <w:tblLayout w:type="fixed"/>
        <w:tblInd w:w="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Borders>
              <w:bottom w:val="single" w:sz="8" w:color="9A9A9A"/>
            </w:tcBorders>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220" w:type="dxa"/>
            <w:vAlign w:val="bottom"/>
            <w:tcBorders>
              <w:bottom w:val="single" w:sz="8" w:color="9A9A9A"/>
            </w:tcBorders>
          </w:tcPr>
          <w:p>
            <w:pPr>
              <w:spacing w:after="0"/>
              <w:rPr>
                <w:sz w:val="15"/>
                <w:szCs w:val="15"/>
                <w:color w:val="auto"/>
              </w:rPr>
            </w:pPr>
          </w:p>
        </w:tc>
        <w:tc>
          <w:tcPr>
            <w:tcW w:w="1020" w:type="dxa"/>
            <w:vAlign w:val="bottom"/>
            <w:tcBorders>
              <w:bottom w:val="single" w:sz="8" w:color="9A9A9A"/>
            </w:tcBorders>
          </w:tcPr>
          <w:p>
            <w:pPr>
              <w:spacing w:after="0"/>
              <w:rPr>
                <w:sz w:val="15"/>
                <w:szCs w:val="15"/>
                <w:color w:val="auto"/>
              </w:rPr>
            </w:pPr>
          </w:p>
        </w:tc>
        <w:tc>
          <w:tcPr>
            <w:tcW w:w="1200" w:type="dxa"/>
            <w:vAlign w:val="bottom"/>
            <w:tcBorders>
              <w:bottom w:val="single" w:sz="8" w:color="9A9A9A"/>
            </w:tcBorders>
          </w:tcPr>
          <w:p>
            <w:pPr>
              <w:spacing w:after="0"/>
              <w:rPr>
                <w:sz w:val="15"/>
                <w:szCs w:val="15"/>
                <w:color w:val="auto"/>
              </w:rPr>
            </w:pPr>
          </w:p>
        </w:tc>
        <w:tc>
          <w:tcPr>
            <w:tcW w:w="80" w:type="dxa"/>
            <w:vAlign w:val="bottom"/>
            <w:tcBorders>
              <w:bottom w:val="single" w:sz="8" w:color="9A9A9A"/>
            </w:tcBorders>
          </w:tcPr>
          <w:p>
            <w:pPr>
              <w:spacing w:after="0"/>
              <w:rPr>
                <w:sz w:val="15"/>
                <w:szCs w:val="15"/>
                <w:color w:val="auto"/>
              </w:rPr>
            </w:pPr>
          </w:p>
        </w:tc>
        <w:tc>
          <w:tcPr>
            <w:tcW w:w="3620" w:type="dxa"/>
            <w:vAlign w:val="bottom"/>
            <w:gridSpan w:val="6"/>
          </w:tcPr>
          <w:p>
            <w:pPr>
              <w:jc w:val="center"/>
              <w:ind w:left="52"/>
              <w:spacing w:after="0" w:line="146" w:lineRule="exact"/>
              <w:rPr>
                <w:sz w:val="20"/>
                <w:szCs w:val="20"/>
                <w:color w:val="auto"/>
              </w:rPr>
            </w:pPr>
            <w:r>
              <w:rPr>
                <w:rFonts w:ascii="Arial" w:cs="Arial" w:eastAsia="Arial" w:hAnsi="Arial"/>
                <w:sz w:val="14"/>
                <w:szCs w:val="14"/>
                <w:color w:val="auto"/>
                <w:w w:val="95"/>
              </w:rPr>
              <w:t>4. If Amendment, Date of Original Filed (Month/Day/Year)</w:t>
            </w:r>
          </w:p>
        </w:tc>
        <w:tc>
          <w:tcPr>
            <w:tcW w:w="120" w:type="dxa"/>
            <w:vAlign w:val="bottom"/>
          </w:tcPr>
          <w:p>
            <w:pPr>
              <w:spacing w:after="0"/>
              <w:rPr>
                <w:sz w:val="15"/>
                <w:szCs w:val="15"/>
                <w:color w:val="auto"/>
              </w:rPr>
            </w:pPr>
          </w:p>
        </w:tc>
        <w:tc>
          <w:tcPr>
            <w:tcW w:w="3860" w:type="dxa"/>
            <w:vAlign w:val="bottom"/>
            <w:gridSpan w:val="10"/>
          </w:tcPr>
          <w:p>
            <w:pPr>
              <w:ind w:left="400"/>
              <w:spacing w:after="0" w:line="146" w:lineRule="exact"/>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0" w:type="dxa"/>
            <w:vAlign w:val="bottom"/>
            <w:gridSpan w:val="4"/>
          </w:tcPr>
          <w:p>
            <w:pPr>
              <w:ind w:left="400"/>
              <w:spacing w:after="0"/>
              <w:rPr>
                <w:sz w:val="20"/>
                <w:szCs w:val="20"/>
                <w:color w:val="auto"/>
              </w:rPr>
            </w:pPr>
            <w:r>
              <w:rPr>
                <w:rFonts w:ascii="Arial" w:cs="Arial" w:eastAsia="Arial" w:hAnsi="Arial"/>
                <w:sz w:val="14"/>
                <w:szCs w:val="14"/>
                <w:color w:val="auto"/>
              </w:rPr>
              <w:t>Line)</w:t>
            </w:r>
          </w:p>
        </w:tc>
        <w:tc>
          <w:tcPr>
            <w:tcW w:w="6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Pr>
          <w:p>
            <w:pPr>
              <w:spacing w:after="0"/>
              <w:rPr>
                <w:sz w:val="9"/>
                <w:szCs w:val="9"/>
                <w:color w:val="auto"/>
              </w:rPr>
            </w:pPr>
          </w:p>
        </w:tc>
        <w:tc>
          <w:tcPr>
            <w:tcW w:w="420" w:type="dxa"/>
            <w:vAlign w:val="bottom"/>
          </w:tcPr>
          <w:p>
            <w:pPr>
              <w:spacing w:after="0"/>
              <w:rPr>
                <w:sz w:val="9"/>
                <w:szCs w:val="9"/>
                <w:color w:val="auto"/>
              </w:rPr>
            </w:pPr>
          </w:p>
        </w:tc>
        <w:tc>
          <w:tcPr>
            <w:tcW w:w="680" w:type="dxa"/>
            <w:vAlign w:val="bottom"/>
          </w:tcPr>
          <w:p>
            <w:pPr>
              <w:spacing w:after="0"/>
              <w:rPr>
                <w:sz w:val="9"/>
                <w:szCs w:val="9"/>
                <w:color w:val="auto"/>
              </w:rPr>
            </w:pPr>
          </w:p>
        </w:tc>
        <w:tc>
          <w:tcPr>
            <w:tcW w:w="860" w:type="dxa"/>
            <w:vAlign w:val="bottom"/>
          </w:tcPr>
          <w:p>
            <w:pPr>
              <w:spacing w:after="0"/>
              <w:rPr>
                <w:sz w:val="9"/>
                <w:szCs w:val="9"/>
                <w:color w:val="auto"/>
              </w:rPr>
            </w:pPr>
          </w:p>
        </w:tc>
        <w:tc>
          <w:tcPr>
            <w:tcW w:w="78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3860" w:type="dxa"/>
            <w:vAlign w:val="bottom"/>
            <w:gridSpan w:val="10"/>
            <w:vMerge w:val="restart"/>
          </w:tcPr>
          <w:p>
            <w:pPr>
              <w:ind w:left="6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80" w:type="dxa"/>
            <w:vAlign w:val="bottom"/>
            <w:gridSpan w:val="2"/>
            <w:vMerge w:val="restart"/>
          </w:tcPr>
          <w:p>
            <w:pPr>
              <w:spacing w:after="0"/>
              <w:rPr>
                <w:sz w:val="20"/>
                <w:szCs w:val="20"/>
                <w:color w:val="auto"/>
              </w:rPr>
            </w:pPr>
            <w:r>
              <w:rPr>
                <w:rFonts w:ascii="Arial" w:cs="Arial" w:eastAsia="Arial" w:hAnsi="Arial"/>
                <w:sz w:val="18"/>
                <w:szCs w:val="18"/>
                <w:color w:val="0000FF"/>
              </w:rPr>
              <w:t>BASSETT</w:t>
            </w:r>
          </w:p>
        </w:tc>
        <w:tc>
          <w:tcPr>
            <w:tcW w:w="220" w:type="dxa"/>
            <w:vAlign w:val="bottom"/>
            <w:vMerge w:val="restart"/>
          </w:tcPr>
          <w:p>
            <w:pPr>
              <w:spacing w:after="0"/>
              <w:rPr>
                <w:sz w:val="20"/>
                <w:szCs w:val="20"/>
                <w:color w:val="auto"/>
              </w:rPr>
            </w:pPr>
            <w:r>
              <w:rPr>
                <w:rFonts w:ascii="Arial" w:cs="Arial" w:eastAsia="Arial" w:hAnsi="Arial"/>
                <w:sz w:val="18"/>
                <w:szCs w:val="18"/>
                <w:color w:val="0000FF"/>
                <w:w w:val="83"/>
              </w:rPr>
              <w:t>VA</w:t>
            </w:r>
          </w:p>
        </w:tc>
        <w:tc>
          <w:tcPr>
            <w:tcW w:w="1020" w:type="dxa"/>
            <w:vAlign w:val="bottom"/>
          </w:tcPr>
          <w:p>
            <w:pPr>
              <w:spacing w:after="0"/>
              <w:rPr>
                <w:sz w:val="11"/>
                <w:szCs w:val="11"/>
                <w:color w:val="auto"/>
              </w:rPr>
            </w:pPr>
          </w:p>
        </w:tc>
        <w:tc>
          <w:tcPr>
            <w:tcW w:w="1200" w:type="dxa"/>
            <w:vAlign w:val="bottom"/>
            <w:vMerge w:val="restart"/>
          </w:tcPr>
          <w:p>
            <w:pPr>
              <w:ind w:left="20"/>
              <w:spacing w:after="0"/>
              <w:rPr>
                <w:sz w:val="20"/>
                <w:szCs w:val="20"/>
                <w:color w:val="auto"/>
              </w:rPr>
            </w:pPr>
            <w:r>
              <w:rPr>
                <w:rFonts w:ascii="Arial" w:cs="Arial" w:eastAsia="Arial" w:hAnsi="Arial"/>
                <w:sz w:val="18"/>
                <w:szCs w:val="18"/>
                <w:color w:val="0000FF"/>
              </w:rPr>
              <w:t>24055</w:t>
            </w: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86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gridSpan w:val="2"/>
            <w:vMerge w:val="continue"/>
          </w:tcPr>
          <w:p>
            <w:pPr>
              <w:spacing w:after="0"/>
              <w:rPr>
                <w:sz w:val="9"/>
                <w:szCs w:val="9"/>
                <w:color w:val="auto"/>
              </w:rPr>
            </w:pPr>
          </w:p>
        </w:tc>
        <w:tc>
          <w:tcPr>
            <w:tcW w:w="22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340" w:type="dxa"/>
            <w:vAlign w:val="bottom"/>
          </w:tcPr>
          <w:p>
            <w:pPr>
              <w:spacing w:after="0"/>
              <w:rPr>
                <w:sz w:val="9"/>
                <w:szCs w:val="9"/>
                <w:color w:val="auto"/>
              </w:rPr>
            </w:pPr>
          </w:p>
        </w:tc>
        <w:tc>
          <w:tcPr>
            <w:tcW w:w="420" w:type="dxa"/>
            <w:vAlign w:val="bottom"/>
          </w:tcPr>
          <w:p>
            <w:pPr>
              <w:spacing w:after="0"/>
              <w:rPr>
                <w:sz w:val="9"/>
                <w:szCs w:val="9"/>
                <w:color w:val="auto"/>
              </w:rPr>
            </w:pPr>
          </w:p>
        </w:tc>
        <w:tc>
          <w:tcPr>
            <w:tcW w:w="680" w:type="dxa"/>
            <w:vAlign w:val="bottom"/>
          </w:tcPr>
          <w:p>
            <w:pPr>
              <w:spacing w:after="0"/>
              <w:rPr>
                <w:sz w:val="9"/>
                <w:szCs w:val="9"/>
                <w:color w:val="auto"/>
              </w:rPr>
            </w:pPr>
          </w:p>
        </w:tc>
        <w:tc>
          <w:tcPr>
            <w:tcW w:w="860" w:type="dxa"/>
            <w:vAlign w:val="bottom"/>
          </w:tcPr>
          <w:p>
            <w:pPr>
              <w:spacing w:after="0"/>
              <w:rPr>
                <w:sz w:val="9"/>
                <w:szCs w:val="9"/>
                <w:color w:val="auto"/>
              </w:rPr>
            </w:pPr>
          </w:p>
        </w:tc>
        <w:tc>
          <w:tcPr>
            <w:tcW w:w="78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620" w:type="dxa"/>
            <w:vAlign w:val="bottom"/>
          </w:tcPr>
          <w:p>
            <w:pPr>
              <w:spacing w:after="0"/>
              <w:rPr>
                <w:sz w:val="9"/>
                <w:szCs w:val="9"/>
                <w:color w:val="auto"/>
              </w:rPr>
            </w:pPr>
          </w:p>
        </w:tc>
        <w:tc>
          <w:tcPr>
            <w:tcW w:w="40" w:type="dxa"/>
            <w:vAlign w:val="bottom"/>
          </w:tcPr>
          <w:p>
            <w:pPr>
              <w:spacing w:after="0"/>
              <w:rPr>
                <w:sz w:val="9"/>
                <w:szCs w:val="9"/>
                <w:color w:val="auto"/>
              </w:rPr>
            </w:pPr>
          </w:p>
        </w:tc>
        <w:tc>
          <w:tcPr>
            <w:tcW w:w="120" w:type="dxa"/>
            <w:vAlign w:val="bottom"/>
          </w:tcPr>
          <w:p>
            <w:pPr>
              <w:spacing w:after="0"/>
              <w:rPr>
                <w:sz w:val="9"/>
                <w:szCs w:val="9"/>
                <w:color w:val="auto"/>
              </w:rPr>
            </w:pPr>
          </w:p>
        </w:tc>
        <w:tc>
          <w:tcPr>
            <w:tcW w:w="3080" w:type="dxa"/>
            <w:vAlign w:val="bottom"/>
            <w:gridSpan w:val="7"/>
            <w:vMerge w:val="restart"/>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6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680" w:type="dxa"/>
            <w:vAlign w:val="bottom"/>
          </w:tcPr>
          <w:p>
            <w:pPr>
              <w:spacing w:after="0"/>
              <w:rPr>
                <w:sz w:val="8"/>
                <w:szCs w:val="8"/>
                <w:color w:val="auto"/>
              </w:rPr>
            </w:pPr>
          </w:p>
        </w:tc>
        <w:tc>
          <w:tcPr>
            <w:tcW w:w="860" w:type="dxa"/>
            <w:vAlign w:val="bottom"/>
          </w:tcPr>
          <w:p>
            <w:pPr>
              <w:spacing w:after="0"/>
              <w:rPr>
                <w:sz w:val="8"/>
                <w:szCs w:val="8"/>
                <w:color w:val="auto"/>
              </w:rPr>
            </w:pPr>
          </w:p>
        </w:tc>
        <w:tc>
          <w:tcPr>
            <w:tcW w:w="78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2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308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220" w:type="dxa"/>
            <w:vAlign w:val="bottom"/>
            <w:tcBorders>
              <w:bottom w:val="single" w:sz="8" w:color="9A9A9A"/>
            </w:tcBorders>
          </w:tcPr>
          <w:p>
            <w:pPr>
              <w:spacing w:after="0"/>
              <w:rPr>
                <w:sz w:val="5"/>
                <w:szCs w:val="5"/>
                <w:color w:val="auto"/>
              </w:rPr>
            </w:pPr>
          </w:p>
        </w:tc>
        <w:tc>
          <w:tcPr>
            <w:tcW w:w="10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60" w:type="dxa"/>
            <w:vAlign w:val="bottom"/>
          </w:tcPr>
          <w:p>
            <w:pPr>
              <w:spacing w:after="0"/>
              <w:rPr>
                <w:sz w:val="5"/>
                <w:szCs w:val="5"/>
                <w:color w:val="auto"/>
              </w:rPr>
            </w:pPr>
          </w:p>
        </w:tc>
        <w:tc>
          <w:tcPr>
            <w:tcW w:w="78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vMerge w:val="restart"/>
          </w:tcPr>
          <w:p>
            <w:pPr>
              <w:spacing w:after="0"/>
              <w:rPr>
                <w:sz w:val="5"/>
                <w:szCs w:val="5"/>
                <w:color w:val="auto"/>
              </w:rPr>
            </w:pPr>
          </w:p>
        </w:tc>
        <w:tc>
          <w:tcPr>
            <w:tcW w:w="620" w:type="dxa"/>
            <w:vAlign w:val="bottom"/>
            <w:vMerge w:val="restart"/>
          </w:tcPr>
          <w:p>
            <w:pPr>
              <w:ind w:left="180"/>
              <w:spacing w:after="0"/>
              <w:rPr>
                <w:sz w:val="20"/>
                <w:szCs w:val="20"/>
                <w:color w:val="auto"/>
              </w:rPr>
            </w:pPr>
            <w:r>
              <w:rPr>
                <w:rFonts w:ascii="Arial" w:cs="Arial" w:eastAsia="Arial" w:hAnsi="Arial"/>
                <w:sz w:val="14"/>
                <w:szCs w:val="14"/>
                <w:color w:val="auto"/>
                <w:w w:val="94"/>
              </w:rPr>
              <w:t>Person</w:t>
            </w:r>
          </w:p>
        </w:tc>
        <w:tc>
          <w:tcPr>
            <w:tcW w:w="640" w:type="dxa"/>
            <w:vAlign w:val="bottom"/>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620" w:type="dxa"/>
            <w:vAlign w:val="bottom"/>
          </w:tcPr>
          <w:p>
            <w:pPr>
              <w:spacing w:after="0"/>
              <w:rPr>
                <w:sz w:val="7"/>
                <w:szCs w:val="7"/>
                <w:color w:val="auto"/>
              </w:rPr>
            </w:pPr>
          </w:p>
        </w:tc>
        <w:tc>
          <w:tcPr>
            <w:tcW w:w="1240" w:type="dxa"/>
            <w:vAlign w:val="bottom"/>
            <w:gridSpan w:val="2"/>
            <w:vMerge w:val="restart"/>
          </w:tcPr>
          <w:p>
            <w:pPr>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7"/>
                <w:szCs w:val="7"/>
                <w:color w:val="auto"/>
              </w:rPr>
            </w:pPr>
          </w:p>
        </w:tc>
        <w:tc>
          <w:tcPr>
            <w:tcW w:w="340" w:type="dxa"/>
            <w:vAlign w:val="bottom"/>
          </w:tcPr>
          <w:p>
            <w:pPr>
              <w:spacing w:after="0"/>
              <w:rPr>
                <w:sz w:val="7"/>
                <w:szCs w:val="7"/>
                <w:color w:val="auto"/>
              </w:rPr>
            </w:pPr>
          </w:p>
        </w:tc>
        <w:tc>
          <w:tcPr>
            <w:tcW w:w="420" w:type="dxa"/>
            <w:vAlign w:val="bottom"/>
          </w:tcPr>
          <w:p>
            <w:pPr>
              <w:spacing w:after="0"/>
              <w:rPr>
                <w:sz w:val="7"/>
                <w:szCs w:val="7"/>
                <w:color w:val="auto"/>
              </w:rPr>
            </w:pPr>
          </w:p>
        </w:tc>
        <w:tc>
          <w:tcPr>
            <w:tcW w:w="680" w:type="dxa"/>
            <w:vAlign w:val="bottom"/>
          </w:tcPr>
          <w:p>
            <w:pPr>
              <w:spacing w:after="0"/>
              <w:rPr>
                <w:sz w:val="7"/>
                <w:szCs w:val="7"/>
                <w:color w:val="auto"/>
              </w:rPr>
            </w:pPr>
          </w:p>
        </w:tc>
        <w:tc>
          <w:tcPr>
            <w:tcW w:w="860" w:type="dxa"/>
            <w:vAlign w:val="bottom"/>
          </w:tcPr>
          <w:p>
            <w:pPr>
              <w:spacing w:after="0"/>
              <w:rPr>
                <w:sz w:val="7"/>
                <w:szCs w:val="7"/>
                <w:color w:val="auto"/>
              </w:rPr>
            </w:pPr>
          </w:p>
        </w:tc>
        <w:tc>
          <w:tcPr>
            <w:tcW w:w="78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vMerge w:val="continue"/>
          </w:tcPr>
          <w:p>
            <w:pPr>
              <w:spacing w:after="0"/>
              <w:rPr>
                <w:sz w:val="7"/>
                <w:szCs w:val="7"/>
                <w:color w:val="auto"/>
              </w:rPr>
            </w:pPr>
          </w:p>
        </w:tc>
        <w:tc>
          <w:tcPr>
            <w:tcW w:w="620" w:type="dxa"/>
            <w:vAlign w:val="bottom"/>
            <w:vMerge w:val="continue"/>
          </w:tcPr>
          <w:p>
            <w:pPr>
              <w:spacing w:after="0"/>
              <w:rPr>
                <w:sz w:val="7"/>
                <w:szCs w:val="7"/>
                <w:color w:val="auto"/>
              </w:rPr>
            </w:pPr>
          </w:p>
        </w:tc>
        <w:tc>
          <w:tcPr>
            <w:tcW w:w="640" w:type="dxa"/>
            <w:vAlign w:val="bottom"/>
          </w:tcPr>
          <w:p>
            <w:pPr>
              <w:spacing w:after="0"/>
              <w:rPr>
                <w:sz w:val="7"/>
                <w:szCs w:val="7"/>
                <w:color w:val="auto"/>
              </w:rPr>
            </w:pPr>
          </w:p>
        </w:tc>
        <w:tc>
          <w:tcPr>
            <w:tcW w:w="280" w:type="dxa"/>
            <w:vAlign w:val="bottom"/>
          </w:tcPr>
          <w:p>
            <w:pPr>
              <w:spacing w:after="0"/>
              <w:rPr>
                <w:sz w:val="7"/>
                <w:szCs w:val="7"/>
                <w:color w:val="auto"/>
              </w:rPr>
            </w:pPr>
          </w:p>
        </w:tc>
        <w:tc>
          <w:tcPr>
            <w:tcW w:w="70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vMerge w:val="continue"/>
          </w:tcPr>
          <w:p>
            <w:pPr>
              <w:spacing w:after="0"/>
              <w:rPr>
                <w:sz w:val="19"/>
                <w:szCs w:val="19"/>
                <w:color w:val="auto"/>
              </w:rPr>
            </w:pPr>
          </w:p>
        </w:tc>
        <w:tc>
          <w:tcPr>
            <w:tcW w:w="620" w:type="dxa"/>
            <w:vAlign w:val="bottom"/>
          </w:tcPr>
          <w:p>
            <w:pPr>
              <w:spacing w:after="0"/>
              <w:rPr>
                <w:sz w:val="19"/>
                <w:szCs w:val="19"/>
                <w:color w:val="auto"/>
              </w:rPr>
            </w:pPr>
          </w:p>
        </w:tc>
        <w:tc>
          <w:tcPr>
            <w:tcW w:w="1240" w:type="dxa"/>
            <w:vAlign w:val="bottom"/>
            <w:gridSpan w:val="2"/>
            <w:vMerge w:val="continue"/>
          </w:tcPr>
          <w:p>
            <w:pPr>
              <w:spacing w:after="0"/>
              <w:rPr>
                <w:sz w:val="19"/>
                <w:szCs w:val="19"/>
                <w:color w:val="auto"/>
              </w:rPr>
            </w:pPr>
          </w:p>
        </w:tc>
        <w:tc>
          <w:tcPr>
            <w:tcW w:w="120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2300" w:type="dxa"/>
            <w:vAlign w:val="bottom"/>
            <w:tcBorders>
              <w:bottom w:val="single" w:sz="8" w:color="2C2C2C"/>
            </w:tcBorders>
            <w:gridSpan w:val="3"/>
          </w:tcPr>
          <w:p>
            <w:pPr>
              <w:spacing w:after="0"/>
              <w:rPr>
                <w:sz w:val="11"/>
                <w:szCs w:val="11"/>
                <w:color w:val="auto"/>
              </w:rPr>
            </w:pPr>
          </w:p>
        </w:tc>
        <w:tc>
          <w:tcPr>
            <w:tcW w:w="4360" w:type="dxa"/>
            <w:vAlign w:val="bottom"/>
            <w:tcBorders>
              <w:bottom w:val="single" w:sz="8" w:color="2C2C2C"/>
            </w:tcBorders>
            <w:gridSpan w:val="8"/>
          </w:tcPr>
          <w:p>
            <w:pPr>
              <w:spacing w:after="0"/>
              <w:rPr>
                <w:sz w:val="11"/>
                <w:szCs w:val="11"/>
                <w:color w:val="auto"/>
              </w:rPr>
            </w:pPr>
          </w:p>
        </w:tc>
        <w:tc>
          <w:tcPr>
            <w:tcW w:w="16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7440" w:type="dxa"/>
            <w:vAlign w:val="bottom"/>
            <w:tcBorders>
              <w:top w:val="single" w:sz="8" w:color="2C2C2C"/>
            </w:tcBorders>
            <w:gridSpan w:val="14"/>
          </w:tcPr>
          <w:p>
            <w:pPr>
              <w:jc w:val="right"/>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64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20" w:type="dxa"/>
            <w:vAlign w:val="bottom"/>
            <w:tcBorders>
              <w:bottom w:val="single" w:sz="8" w:color="2C2C2C"/>
            </w:tcBorders>
            <w:gridSpan w:val="5"/>
          </w:tcPr>
          <w:p>
            <w:pPr>
              <w:spacing w:after="0"/>
              <w:rPr>
                <w:sz w:val="4"/>
                <w:szCs w:val="4"/>
                <w:color w:val="auto"/>
              </w:rPr>
            </w:pPr>
          </w:p>
        </w:tc>
        <w:tc>
          <w:tcPr>
            <w:tcW w:w="1620" w:type="dxa"/>
            <w:vAlign w:val="bottom"/>
            <w:tcBorders>
              <w:bottom w:val="single" w:sz="8" w:color="2C2C2C"/>
            </w:tcBorders>
            <w:gridSpan w:val="3"/>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06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20" w:type="dxa"/>
            <w:vAlign w:val="bottom"/>
            <w:gridSpan w:val="3"/>
          </w:tcPr>
          <w:p>
            <w:pPr>
              <w:ind w:left="52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210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ind w:left="52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21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620" w:type="dxa"/>
            <w:vAlign w:val="bottom"/>
            <w:gridSpan w:val="3"/>
          </w:tcPr>
          <w:p>
            <w:pPr>
              <w:ind w:left="520"/>
              <w:spacing w:after="0" w:line="135"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10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4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6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w w:val="98"/>
              </w:rPr>
              <w:t>Reported</w:t>
            </w:r>
          </w:p>
        </w:tc>
        <w:tc>
          <w:tcPr>
            <w:tcW w:w="64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60" w:type="dxa"/>
            <w:vAlign w:val="bottom"/>
          </w:tcPr>
          <w:p>
            <w:pPr>
              <w:spacing w:after="0"/>
              <w:rPr>
                <w:sz w:val="3"/>
                <w:szCs w:val="3"/>
                <w:color w:val="auto"/>
              </w:rPr>
            </w:pPr>
          </w:p>
        </w:tc>
        <w:tc>
          <w:tcPr>
            <w:tcW w:w="78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64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78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62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420" w:type="dxa"/>
            <w:vAlign w:val="bottom"/>
          </w:tcPr>
          <w:p>
            <w:pPr>
              <w:spacing w:after="0"/>
              <w:rPr>
                <w:sz w:val="8"/>
                <w:szCs w:val="8"/>
                <w:color w:val="auto"/>
              </w:rPr>
            </w:pPr>
          </w:p>
        </w:tc>
        <w:tc>
          <w:tcPr>
            <w:tcW w:w="680" w:type="dxa"/>
            <w:vAlign w:val="bottom"/>
          </w:tcPr>
          <w:p>
            <w:pPr>
              <w:spacing w:after="0"/>
              <w:rPr>
                <w:sz w:val="8"/>
                <w:szCs w:val="8"/>
                <w:color w:val="auto"/>
              </w:rPr>
            </w:pPr>
          </w:p>
        </w:tc>
        <w:tc>
          <w:tcPr>
            <w:tcW w:w="860" w:type="dxa"/>
            <w:vAlign w:val="bottom"/>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5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34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860" w:type="dxa"/>
            <w:vAlign w:val="bottom"/>
          </w:tcPr>
          <w:p>
            <w:pPr>
              <w:spacing w:after="0"/>
              <w:rPr>
                <w:sz w:val="5"/>
                <w:szCs w:val="5"/>
                <w:color w:val="auto"/>
              </w:rPr>
            </w:pPr>
          </w:p>
        </w:tc>
        <w:tc>
          <w:tcPr>
            <w:tcW w:w="78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3"/>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3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7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w w:val="93"/>
              </w:rPr>
              <w:t>Common</w:t>
            </w:r>
          </w:p>
        </w:tc>
        <w:tc>
          <w:tcPr>
            <w:tcW w:w="62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02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3"/>
          </w:tcPr>
          <w:p>
            <w:pPr>
              <w:ind w:left="620"/>
              <w:spacing w:after="0"/>
              <w:rPr>
                <w:sz w:val="20"/>
                <w:szCs w:val="20"/>
                <w:color w:val="auto"/>
              </w:rPr>
            </w:pPr>
            <w:r>
              <w:rPr>
                <w:rFonts w:ascii="Arial" w:cs="Arial" w:eastAsia="Arial" w:hAnsi="Arial"/>
                <w:sz w:val="18"/>
                <w:szCs w:val="18"/>
                <w:color w:val="0000FF"/>
              </w:rPr>
              <w:t>01/25/2017</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M</w:t>
            </w: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8"/>
                <w:szCs w:val="18"/>
                <w:color w:val="0000FF"/>
              </w:rPr>
              <w:t>6,000</w:t>
            </w:r>
          </w:p>
        </w:tc>
        <w:tc>
          <w:tcPr>
            <w:tcW w:w="54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rPr>
              <w:t>A</w:t>
            </w: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gridSpan w:val="2"/>
          </w:tcPr>
          <w:p>
            <w:pPr>
              <w:spacing w:after="0"/>
              <w:rPr>
                <w:sz w:val="20"/>
                <w:szCs w:val="20"/>
                <w:color w:val="auto"/>
              </w:rPr>
            </w:pPr>
            <w:r>
              <w:rPr>
                <w:rFonts w:ascii="Arial" w:cs="Arial" w:eastAsia="Arial" w:hAnsi="Arial"/>
                <w:sz w:val="18"/>
                <w:szCs w:val="18"/>
                <w:color w:val="auto"/>
                <w:w w:val="87"/>
              </w:rPr>
              <w:t>$</w:t>
            </w:r>
            <w:r>
              <w:rPr>
                <w:rFonts w:ascii="Arial" w:cs="Arial" w:eastAsia="Arial" w:hAnsi="Arial"/>
                <w:sz w:val="18"/>
                <w:szCs w:val="18"/>
                <w:color w:val="0000FF"/>
                <w:w w:val="87"/>
              </w:rPr>
              <w:t>14.73</w:t>
            </w:r>
            <w:r>
              <w:rPr>
                <w:rFonts w:ascii="Arial" w:cs="Arial" w:eastAsia="Arial" w:hAnsi="Arial"/>
                <w:sz w:val="22"/>
                <w:szCs w:val="22"/>
                <w:color w:val="008000"/>
                <w:w w:val="87"/>
                <w:vertAlign w:val="superscript"/>
              </w:rPr>
              <w:t>(3)</w:t>
            </w:r>
          </w:p>
        </w:tc>
        <w:tc>
          <w:tcPr>
            <w:tcW w:w="1380" w:type="dxa"/>
            <w:vAlign w:val="bottom"/>
            <w:tcBorders>
              <w:bottom w:val="single" w:sz="8" w:color="2C2C2C"/>
            </w:tcBorders>
            <w:gridSpan w:val="3"/>
          </w:tcPr>
          <w:p>
            <w:pPr>
              <w:jc w:val="right"/>
              <w:ind w:right="78"/>
              <w:spacing w:after="0"/>
              <w:rPr>
                <w:sz w:val="20"/>
                <w:szCs w:val="20"/>
                <w:color w:val="auto"/>
              </w:rPr>
            </w:pPr>
            <w:r>
              <w:rPr>
                <w:rFonts w:ascii="Arial" w:cs="Arial" w:eastAsia="Arial" w:hAnsi="Arial"/>
                <w:sz w:val="18"/>
                <w:szCs w:val="18"/>
                <w:color w:val="0000FF"/>
              </w:rPr>
              <w:t>28,766.1414</w:t>
            </w:r>
            <w:r>
              <w:rPr>
                <w:rFonts w:ascii="Arial" w:cs="Arial" w:eastAsia="Arial" w:hAnsi="Arial"/>
                <w:sz w:val="22"/>
                <w:szCs w:val="22"/>
                <w:color w:val="008000"/>
                <w:vertAlign w:val="superscript"/>
              </w:rPr>
              <w:t>(1)</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1"/>
        </w:trPr>
        <w:tc>
          <w:tcPr>
            <w:tcW w:w="2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w w:val="93"/>
              </w:rPr>
              <w:t>Common</w:t>
            </w:r>
          </w:p>
        </w:tc>
        <w:tc>
          <w:tcPr>
            <w:tcW w:w="62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102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3"/>
          </w:tcPr>
          <w:p>
            <w:pPr>
              <w:ind w:left="620"/>
              <w:spacing w:after="0"/>
              <w:rPr>
                <w:sz w:val="20"/>
                <w:szCs w:val="20"/>
                <w:color w:val="auto"/>
              </w:rPr>
            </w:pPr>
            <w:r>
              <w:rPr>
                <w:rFonts w:ascii="Arial" w:cs="Arial" w:eastAsia="Arial" w:hAnsi="Arial"/>
                <w:sz w:val="18"/>
                <w:szCs w:val="18"/>
                <w:color w:val="0000FF"/>
              </w:rPr>
              <w:t>01/25/2017</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ind w:left="200"/>
              <w:spacing w:after="0"/>
              <w:rPr>
                <w:sz w:val="20"/>
                <w:szCs w:val="20"/>
                <w:color w:val="auto"/>
              </w:rPr>
            </w:pPr>
            <w:r>
              <w:rPr>
                <w:rFonts w:ascii="Arial" w:cs="Arial" w:eastAsia="Arial" w:hAnsi="Arial"/>
                <w:sz w:val="14"/>
                <w:szCs w:val="14"/>
                <w:color w:val="0000FF"/>
              </w:rPr>
              <w:t>S</w:t>
            </w: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8"/>
                <w:szCs w:val="18"/>
                <w:color w:val="0000FF"/>
              </w:rPr>
              <w:t>4,000</w:t>
            </w:r>
          </w:p>
        </w:tc>
        <w:tc>
          <w:tcPr>
            <w:tcW w:w="54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rPr>
              <w:t>D</w:t>
            </w:r>
          </w:p>
        </w:tc>
        <w:tc>
          <w:tcPr>
            <w:tcW w:w="2160" w:type="dxa"/>
            <w:vAlign w:val="bottom"/>
            <w:tcBorders>
              <w:bottom w:val="single" w:sz="8" w:color="2C2C2C"/>
            </w:tcBorders>
            <w:gridSpan w:val="6"/>
          </w:tcPr>
          <w:p>
            <w:pPr>
              <w:jc w:val="right"/>
              <w:ind w:right="78"/>
              <w:spacing w:after="0"/>
              <w:rPr>
                <w:sz w:val="20"/>
                <w:szCs w:val="20"/>
                <w:color w:val="auto"/>
              </w:rPr>
            </w:pPr>
            <w:r>
              <w:rPr>
                <w:rFonts w:ascii="Arial" w:cs="Arial" w:eastAsia="Arial" w:hAnsi="Arial"/>
                <w:sz w:val="18"/>
                <w:szCs w:val="18"/>
                <w:color w:val="auto"/>
                <w:w w:val="88"/>
              </w:rPr>
              <w:t>$</w:t>
            </w:r>
            <w:r>
              <w:rPr>
                <w:rFonts w:ascii="Arial" w:cs="Arial" w:eastAsia="Arial" w:hAnsi="Arial"/>
                <w:sz w:val="18"/>
                <w:szCs w:val="18"/>
                <w:color w:val="0000FF"/>
                <w:w w:val="88"/>
              </w:rPr>
              <w:t>30.4291</w:t>
            </w:r>
            <w:r>
              <w:rPr>
                <w:rFonts w:ascii="Arial" w:cs="Arial" w:eastAsia="Arial" w:hAnsi="Arial"/>
                <w:sz w:val="22"/>
                <w:szCs w:val="22"/>
                <w:color w:val="008000"/>
                <w:w w:val="88"/>
                <w:vertAlign w:val="superscript"/>
              </w:rPr>
              <w:t>(4)</w:t>
            </w:r>
            <w:r>
              <w:rPr>
                <w:rFonts w:ascii="Arial" w:cs="Arial" w:eastAsia="Arial" w:hAnsi="Arial"/>
                <w:sz w:val="18"/>
                <w:szCs w:val="18"/>
                <w:color w:val="auto"/>
                <w:w w:val="88"/>
              </w:rPr>
              <w:t xml:space="preserve">   </w:t>
            </w:r>
            <w:r>
              <w:rPr>
                <w:rFonts w:ascii="Arial" w:cs="Arial" w:eastAsia="Arial" w:hAnsi="Arial"/>
                <w:sz w:val="18"/>
                <w:szCs w:val="18"/>
                <w:color w:val="0000FF"/>
                <w:w w:val="88"/>
              </w:rPr>
              <w:t>24,766.1414</w:t>
            </w:r>
            <w:r>
              <w:rPr>
                <w:rFonts w:ascii="Arial" w:cs="Arial" w:eastAsia="Arial" w:hAnsi="Arial"/>
                <w:sz w:val="22"/>
                <w:szCs w:val="22"/>
                <w:color w:val="008000"/>
                <w:w w:val="88"/>
                <w:vertAlign w:val="superscript"/>
              </w:rPr>
              <w:t>(1)</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7440" w:type="dxa"/>
            <w:vAlign w:val="bottom"/>
            <w:tcBorders>
              <w:top w:val="single" w:sz="8" w:color="2C2C2C"/>
            </w:tcBorders>
            <w:gridSpan w:val="14"/>
          </w:tcPr>
          <w:p>
            <w:pPr>
              <w:jc w:val="right"/>
              <w:ind w:right="78"/>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4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680" w:type="dxa"/>
            <w:vAlign w:val="bottom"/>
            <w:gridSpan w:val="11"/>
          </w:tcPr>
          <w:p>
            <w:pPr>
              <w:jc w:val="center"/>
              <w:ind w:left="49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1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2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102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42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640" w:type="dxa"/>
            <w:vAlign w:val="bottom"/>
            <w:gridSpan w:val="2"/>
          </w:tcPr>
          <w:p>
            <w:pPr>
              <w:ind w:left="140"/>
              <w:spacing w:after="0"/>
              <w:rPr>
                <w:sz w:val="20"/>
                <w:szCs w:val="20"/>
                <w:color w:val="auto"/>
              </w:rPr>
            </w:pPr>
            <w:r>
              <w:rPr>
                <w:rFonts w:ascii="Arial" w:cs="Arial" w:eastAsia="Arial" w:hAnsi="Arial"/>
                <w:sz w:val="12"/>
                <w:szCs w:val="12"/>
                <w:b w:val="1"/>
                <w:bCs w:val="1"/>
                <w:color w:val="auto"/>
              </w:rPr>
              <w:t>6. Date Exercisable and</w:t>
            </w:r>
          </w:p>
        </w:tc>
        <w:tc>
          <w:tcPr>
            <w:tcW w:w="132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w:t>
            </w:r>
          </w:p>
        </w:tc>
        <w:tc>
          <w:tcPr>
            <w:tcW w:w="740" w:type="dxa"/>
            <w:vAlign w:val="bottom"/>
            <w:gridSpan w:val="2"/>
          </w:tcPr>
          <w:p>
            <w:pPr>
              <w:jc w:val="right"/>
              <w:ind w:right="78"/>
              <w:spacing w:after="0"/>
              <w:rPr>
                <w:sz w:val="20"/>
                <w:szCs w:val="20"/>
                <w:color w:val="auto"/>
              </w:rPr>
            </w:pPr>
            <w:r>
              <w:rPr>
                <w:rFonts w:ascii="Arial" w:cs="Arial" w:eastAsia="Arial" w:hAnsi="Arial"/>
                <w:sz w:val="12"/>
                <w:szCs w:val="12"/>
                <w:b w:val="1"/>
                <w:bCs w:val="1"/>
                <w:color w:val="auto"/>
              </w:rPr>
              <w:t>8. Price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16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 Date</w:t>
            </w:r>
          </w:p>
        </w:tc>
        <w:tc>
          <w:tcPr>
            <w:tcW w:w="132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740" w:type="dxa"/>
            <w:vAlign w:val="bottom"/>
            <w:gridSpan w:val="2"/>
          </w:tcPr>
          <w:p>
            <w:pPr>
              <w:jc w:val="right"/>
              <w:ind w:right="78"/>
              <w:spacing w:after="0" w:line="135"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w w:val="97"/>
              </w:rPr>
              <w:t>Securities</w:t>
            </w: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gridSpan w:val="2"/>
          </w:tcPr>
          <w:p>
            <w:pPr>
              <w:jc w:val="right"/>
              <w:ind w:right="178"/>
              <w:spacing w:after="0" w:line="135" w:lineRule="exact"/>
              <w:rPr>
                <w:sz w:val="20"/>
                <w:szCs w:val="20"/>
                <w:color w:val="auto"/>
              </w:rPr>
            </w:pPr>
            <w:r>
              <w:rPr>
                <w:rFonts w:ascii="Arial" w:cs="Arial" w:eastAsia="Arial" w:hAnsi="Arial"/>
                <w:sz w:val="12"/>
                <w:szCs w:val="12"/>
                <w:b w:val="1"/>
                <w:bCs w:val="1"/>
                <w:color w:val="auto"/>
              </w:rPr>
              <w:t>Security</w:t>
            </w:r>
          </w:p>
        </w:tc>
        <w:tc>
          <w:tcPr>
            <w:tcW w:w="6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4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6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2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Underlying</w:t>
            </w:r>
          </w:p>
        </w:tc>
        <w:tc>
          <w:tcPr>
            <w:tcW w:w="740" w:type="dxa"/>
            <w:vAlign w:val="bottom"/>
            <w:gridSpan w:val="2"/>
          </w:tcPr>
          <w:p>
            <w:pPr>
              <w:jc w:val="right"/>
              <w:ind w:right="178"/>
              <w:spacing w:after="0" w:line="135" w:lineRule="exact"/>
              <w:rPr>
                <w:sz w:val="20"/>
                <w:szCs w:val="20"/>
                <w:color w:val="auto"/>
              </w:rPr>
            </w:pPr>
            <w:r>
              <w:rPr>
                <w:rFonts w:ascii="Arial" w:cs="Arial" w:eastAsia="Arial" w:hAnsi="Arial"/>
                <w:sz w:val="12"/>
                <w:szCs w:val="12"/>
                <w:b w:val="1"/>
                <w:bCs w:val="1"/>
                <w:color w:val="auto"/>
              </w:rPr>
              <w:t>(Instr. 5)</w:t>
            </w:r>
          </w:p>
        </w:tc>
        <w:tc>
          <w:tcPr>
            <w:tcW w:w="9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ind w:left="40"/>
              <w:spacing w:after="0" w:line="135" w:lineRule="exact"/>
              <w:rPr>
                <w:sz w:val="20"/>
                <w:szCs w:val="20"/>
                <w:color w:val="auto"/>
              </w:rPr>
            </w:pPr>
            <w:r>
              <w:rPr>
                <w:rFonts w:ascii="Arial" w:cs="Arial" w:eastAsia="Arial" w:hAnsi="Arial"/>
                <w:sz w:val="12"/>
                <w:szCs w:val="12"/>
                <w:b w:val="1"/>
                <w:bCs w:val="1"/>
                <w:color w:val="auto"/>
                <w:w w:val="97"/>
              </w:rPr>
              <w:t>Derivative</w:t>
            </w: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Acquired</w:t>
            </w: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2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 or</w:t>
            </w: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2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Disposed</w:t>
            </w: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 (D)</w:t>
            </w: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 4</w:t>
            </w: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620" w:type="dxa"/>
            <w:vAlign w:val="bottom"/>
          </w:tcPr>
          <w:p>
            <w:pPr>
              <w:spacing w:after="0"/>
              <w:rPr>
                <w:sz w:val="4"/>
                <w:szCs w:val="4"/>
                <w:color w:val="auto"/>
              </w:rPr>
            </w:pPr>
          </w:p>
        </w:tc>
        <w:tc>
          <w:tcPr>
            <w:tcW w:w="22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20" w:type="dxa"/>
            <w:vAlign w:val="bottom"/>
          </w:tcPr>
          <w:p>
            <w:pPr>
              <w:spacing w:after="0"/>
              <w:rPr>
                <w:sz w:val="4"/>
                <w:szCs w:val="4"/>
                <w:color w:val="auto"/>
              </w:rPr>
            </w:pPr>
          </w:p>
        </w:tc>
        <w:tc>
          <w:tcPr>
            <w:tcW w:w="64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Expiration</w:t>
            </w: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42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60" w:type="dxa"/>
            <w:vAlign w:val="bottom"/>
          </w:tcPr>
          <w:p>
            <w:pPr>
              <w:ind w:left="140"/>
              <w:spacing w:after="0"/>
              <w:rPr>
                <w:sz w:val="20"/>
                <w:szCs w:val="20"/>
                <w:color w:val="auto"/>
              </w:rPr>
            </w:pPr>
            <w:r>
              <w:rPr>
                <w:rFonts w:ascii="Arial" w:cs="Arial" w:eastAsia="Arial" w:hAnsi="Arial"/>
                <w:sz w:val="12"/>
                <w:szCs w:val="12"/>
                <w:b w:val="1"/>
                <w:bCs w:val="1"/>
                <w:color w:val="auto"/>
              </w:rPr>
              <w:t>Exercisable</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54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120" w:type="dxa"/>
            <w:vAlign w:val="bottom"/>
          </w:tcPr>
          <w:p>
            <w:pPr>
              <w:spacing w:after="0"/>
              <w:rPr>
                <w:sz w:val="13"/>
                <w:szCs w:val="13"/>
                <w:color w:val="auto"/>
              </w:rPr>
            </w:pPr>
          </w:p>
        </w:tc>
        <w:tc>
          <w:tcPr>
            <w:tcW w:w="660" w:type="dxa"/>
            <w:vAlign w:val="bottom"/>
            <w:gridSpan w:val="2"/>
          </w:tcPr>
          <w:p>
            <w:pPr>
              <w:ind w:left="80"/>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760" w:type="dxa"/>
            <w:vAlign w:val="bottom"/>
            <w:tcBorders>
              <w:bottom w:val="single" w:sz="8" w:color="2C2C2C"/>
            </w:tcBorders>
            <w:gridSpan w:val="2"/>
          </w:tcPr>
          <w:p>
            <w:pPr>
              <w:ind w:left="60"/>
              <w:spacing w:after="0"/>
              <w:rPr>
                <w:sz w:val="20"/>
                <w:szCs w:val="20"/>
                <w:color w:val="auto"/>
              </w:rPr>
            </w:pPr>
            <w:r>
              <w:rPr>
                <w:rFonts w:ascii="Arial" w:cs="Arial" w:eastAsia="Arial" w:hAnsi="Arial"/>
                <w:sz w:val="14"/>
                <w:szCs w:val="14"/>
                <w:color w:val="0000FF"/>
              </w:rPr>
              <w:t>Option</w:t>
            </w:r>
            <w:r>
              <w:rPr>
                <w:rFonts w:ascii="Arial" w:cs="Arial" w:eastAsia="Arial" w:hAnsi="Arial"/>
                <w:sz w:val="22"/>
                <w:szCs w:val="22"/>
                <w:color w:val="008000"/>
                <w:vertAlign w:val="superscript"/>
              </w:rPr>
              <w:t>(2)</w:t>
            </w:r>
          </w:p>
        </w:tc>
        <w:tc>
          <w:tcPr>
            <w:tcW w:w="620" w:type="dxa"/>
            <w:vAlign w:val="bottom"/>
            <w:tcBorders>
              <w:bottom w:val="single" w:sz="8" w:color="2C2C2C"/>
            </w:tcBorders>
          </w:tcPr>
          <w:p>
            <w:pPr>
              <w:ind w:left="2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14.73</w:t>
            </w:r>
          </w:p>
        </w:tc>
        <w:tc>
          <w:tcPr>
            <w:tcW w:w="220" w:type="dxa"/>
            <w:vAlign w:val="bottom"/>
            <w:tcBorders>
              <w:bottom w:val="single" w:sz="8" w:color="2C2C2C"/>
            </w:tcBorders>
          </w:tcPr>
          <w:p>
            <w:pPr>
              <w:spacing w:after="0"/>
              <w:rPr>
                <w:sz w:val="24"/>
                <w:szCs w:val="24"/>
                <w:color w:val="auto"/>
              </w:rPr>
            </w:pPr>
          </w:p>
        </w:tc>
        <w:tc>
          <w:tcPr>
            <w:tcW w:w="1020" w:type="dxa"/>
            <w:vAlign w:val="bottom"/>
            <w:tcBorders>
              <w:bottom w:val="single" w:sz="8" w:color="2C2C2C"/>
            </w:tcBorders>
          </w:tcPr>
          <w:p>
            <w:pPr>
              <w:jc w:val="right"/>
              <w:ind w:right="130"/>
              <w:spacing w:after="0"/>
              <w:rPr>
                <w:sz w:val="20"/>
                <w:szCs w:val="20"/>
                <w:color w:val="auto"/>
              </w:rPr>
            </w:pPr>
            <w:r>
              <w:rPr>
                <w:rFonts w:ascii="Arial" w:cs="Arial" w:eastAsia="Arial" w:hAnsi="Arial"/>
                <w:sz w:val="14"/>
                <w:szCs w:val="14"/>
                <w:color w:val="0000FF"/>
              </w:rPr>
              <w:t>01/25/2017</w:t>
            </w:r>
          </w:p>
        </w:tc>
        <w:tc>
          <w:tcPr>
            <w:tcW w:w="12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ind w:left="80"/>
              <w:spacing w:after="0"/>
              <w:rPr>
                <w:sz w:val="20"/>
                <w:szCs w:val="20"/>
                <w:color w:val="auto"/>
              </w:rPr>
            </w:pPr>
            <w:r>
              <w:rPr>
                <w:rFonts w:ascii="Arial" w:cs="Arial" w:eastAsia="Arial" w:hAnsi="Arial"/>
                <w:sz w:val="14"/>
                <w:szCs w:val="14"/>
                <w:color w:val="0000FF"/>
              </w:rPr>
              <w:t>M</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380"/>
              <w:spacing w:after="0"/>
              <w:rPr>
                <w:sz w:val="20"/>
                <w:szCs w:val="20"/>
                <w:color w:val="auto"/>
              </w:rPr>
            </w:pPr>
            <w:r>
              <w:rPr>
                <w:rFonts w:ascii="Arial" w:cs="Arial" w:eastAsia="Arial" w:hAnsi="Arial"/>
                <w:sz w:val="14"/>
                <w:szCs w:val="14"/>
                <w:color w:val="0000FF"/>
                <w:w w:val="79"/>
              </w:rPr>
              <w:t>5,000</w:t>
            </w:r>
          </w:p>
        </w:tc>
        <w:tc>
          <w:tcPr>
            <w:tcW w:w="86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w w:val="94"/>
              </w:rPr>
              <w:t>04/20/2008</w:t>
            </w: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14"/>
                <w:szCs w:val="14"/>
                <w:color w:val="0000FF"/>
                <w:w w:val="91"/>
              </w:rPr>
              <w:t>04/19/2017</w:t>
            </w:r>
          </w:p>
        </w:tc>
        <w:tc>
          <w:tcPr>
            <w:tcW w:w="660" w:type="dxa"/>
            <w:vAlign w:val="bottom"/>
            <w:tcBorders>
              <w:bottom w:val="single" w:sz="8" w:color="2C2C2C"/>
            </w:tcBorders>
            <w:gridSpan w:val="2"/>
          </w:tcPr>
          <w:p>
            <w:pPr>
              <w:ind w:left="100"/>
              <w:spacing w:after="0"/>
              <w:rPr>
                <w:sz w:val="20"/>
                <w:szCs w:val="20"/>
                <w:color w:val="auto"/>
              </w:rPr>
            </w:pPr>
            <w:r>
              <w:rPr>
                <w:rFonts w:ascii="Arial" w:cs="Arial" w:eastAsia="Arial" w:hAnsi="Arial"/>
                <w:sz w:val="14"/>
                <w:szCs w:val="14"/>
                <w:color w:val="0000FF"/>
                <w:w w:val="95"/>
              </w:rPr>
              <w:t>Common</w:t>
            </w:r>
          </w:p>
        </w:tc>
        <w:tc>
          <w:tcPr>
            <w:tcW w:w="620" w:type="dxa"/>
            <w:vAlign w:val="bottom"/>
            <w:tcBorders>
              <w:bottom w:val="single" w:sz="8" w:color="2C2C2C"/>
            </w:tcBorders>
          </w:tcPr>
          <w:p>
            <w:pPr>
              <w:ind w:left="120"/>
              <w:spacing w:after="0"/>
              <w:rPr>
                <w:sz w:val="20"/>
                <w:szCs w:val="20"/>
                <w:color w:val="auto"/>
              </w:rPr>
            </w:pPr>
            <w:r>
              <w:rPr>
                <w:rFonts w:ascii="Arial" w:cs="Arial" w:eastAsia="Arial" w:hAnsi="Arial"/>
                <w:sz w:val="18"/>
                <w:szCs w:val="18"/>
                <w:color w:val="0000FF"/>
              </w:rPr>
              <w:t>5,000</w:t>
            </w:r>
          </w:p>
        </w:tc>
        <w:tc>
          <w:tcPr>
            <w:tcW w:w="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jc w:val="right"/>
              <w:ind w:right="178"/>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14.73</w:t>
            </w:r>
          </w:p>
        </w:tc>
        <w:tc>
          <w:tcPr>
            <w:tcW w:w="640" w:type="dxa"/>
            <w:vAlign w:val="bottom"/>
            <w:tcBorders>
              <w:bottom w:val="single" w:sz="8" w:color="2C2C2C"/>
            </w:tcBorders>
          </w:tcPr>
          <w:p>
            <w:pPr>
              <w:jc w:val="right"/>
              <w:ind w:right="118"/>
              <w:spacing w:after="0"/>
              <w:rPr>
                <w:sz w:val="20"/>
                <w:szCs w:val="20"/>
                <w:color w:val="auto"/>
              </w:rPr>
            </w:pPr>
            <w:r>
              <w:rPr>
                <w:rFonts w:ascii="Arial" w:cs="Arial" w:eastAsia="Arial" w:hAnsi="Arial"/>
                <w:sz w:val="14"/>
                <w:szCs w:val="14"/>
                <w:color w:val="0000FF"/>
              </w:rPr>
              <w:t>0</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340"/>
              <w:spacing w:after="0"/>
              <w:rPr>
                <w:sz w:val="20"/>
                <w:szCs w:val="20"/>
                <w:color w:val="auto"/>
              </w:rPr>
            </w:pPr>
            <w:r>
              <w:rPr>
                <w:rFonts w:ascii="Arial" w:cs="Arial" w:eastAsia="Arial" w:hAnsi="Arial"/>
                <w:sz w:val="14"/>
                <w:szCs w:val="14"/>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gridSpan w:val="2"/>
          </w:tcPr>
          <w:p>
            <w:pPr>
              <w:ind w:left="60"/>
              <w:spacing w:after="0"/>
              <w:rPr>
                <w:sz w:val="20"/>
                <w:szCs w:val="20"/>
                <w:color w:val="auto"/>
              </w:rPr>
            </w:pPr>
            <w:r>
              <w:rPr>
                <w:rFonts w:ascii="Arial" w:cs="Arial" w:eastAsia="Arial" w:hAnsi="Arial"/>
                <w:sz w:val="14"/>
                <w:szCs w:val="14"/>
                <w:color w:val="0000FF"/>
              </w:rPr>
              <w:t>Option</w:t>
            </w:r>
            <w:r>
              <w:rPr>
                <w:rFonts w:ascii="Arial" w:cs="Arial" w:eastAsia="Arial" w:hAnsi="Arial"/>
                <w:sz w:val="22"/>
                <w:szCs w:val="22"/>
                <w:color w:val="008000"/>
                <w:vertAlign w:val="superscript"/>
              </w:rPr>
              <w:t>(2)</w:t>
            </w:r>
          </w:p>
        </w:tc>
        <w:tc>
          <w:tcPr>
            <w:tcW w:w="620" w:type="dxa"/>
            <w:vAlign w:val="bottom"/>
            <w:tcBorders>
              <w:bottom w:val="single" w:sz="8" w:color="2C2C2C"/>
            </w:tcBorders>
          </w:tcPr>
          <w:p>
            <w:pPr>
              <w:ind w:left="20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14.73</w:t>
            </w:r>
          </w:p>
        </w:tc>
        <w:tc>
          <w:tcPr>
            <w:tcW w:w="220" w:type="dxa"/>
            <w:vAlign w:val="bottom"/>
            <w:tcBorders>
              <w:bottom w:val="single" w:sz="8" w:color="2C2C2C"/>
            </w:tcBorders>
          </w:tcPr>
          <w:p>
            <w:pPr>
              <w:spacing w:after="0"/>
              <w:rPr>
                <w:sz w:val="24"/>
                <w:szCs w:val="24"/>
                <w:color w:val="auto"/>
              </w:rPr>
            </w:pPr>
          </w:p>
        </w:tc>
        <w:tc>
          <w:tcPr>
            <w:tcW w:w="1020" w:type="dxa"/>
            <w:vAlign w:val="bottom"/>
            <w:tcBorders>
              <w:bottom w:val="single" w:sz="8" w:color="2C2C2C"/>
            </w:tcBorders>
          </w:tcPr>
          <w:p>
            <w:pPr>
              <w:jc w:val="right"/>
              <w:ind w:right="130"/>
              <w:spacing w:after="0"/>
              <w:rPr>
                <w:sz w:val="20"/>
                <w:szCs w:val="20"/>
                <w:color w:val="auto"/>
              </w:rPr>
            </w:pPr>
            <w:r>
              <w:rPr>
                <w:rFonts w:ascii="Arial" w:cs="Arial" w:eastAsia="Arial" w:hAnsi="Arial"/>
                <w:sz w:val="14"/>
                <w:szCs w:val="14"/>
                <w:color w:val="0000FF"/>
              </w:rPr>
              <w:t>01/25/2017</w:t>
            </w:r>
          </w:p>
        </w:tc>
        <w:tc>
          <w:tcPr>
            <w:tcW w:w="120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ind w:left="80"/>
              <w:spacing w:after="0"/>
              <w:rPr>
                <w:sz w:val="20"/>
                <w:szCs w:val="20"/>
                <w:color w:val="auto"/>
              </w:rPr>
            </w:pPr>
            <w:r>
              <w:rPr>
                <w:rFonts w:ascii="Arial" w:cs="Arial" w:eastAsia="Arial" w:hAnsi="Arial"/>
                <w:sz w:val="14"/>
                <w:szCs w:val="14"/>
                <w:color w:val="0000FF"/>
              </w:rPr>
              <w:t>M</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380"/>
              <w:spacing w:after="0"/>
              <w:rPr>
                <w:sz w:val="20"/>
                <w:szCs w:val="20"/>
                <w:color w:val="auto"/>
              </w:rPr>
            </w:pPr>
            <w:r>
              <w:rPr>
                <w:rFonts w:ascii="Arial" w:cs="Arial" w:eastAsia="Arial" w:hAnsi="Arial"/>
                <w:sz w:val="14"/>
                <w:szCs w:val="14"/>
                <w:color w:val="0000FF"/>
                <w:w w:val="79"/>
              </w:rPr>
              <w:t>1,000</w:t>
            </w:r>
          </w:p>
        </w:tc>
        <w:tc>
          <w:tcPr>
            <w:tcW w:w="86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w w:val="94"/>
              </w:rPr>
              <w:t>04/20/2009</w:t>
            </w: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14"/>
                <w:szCs w:val="14"/>
                <w:color w:val="0000FF"/>
                <w:w w:val="91"/>
              </w:rPr>
              <w:t>04/19/2017</w:t>
            </w:r>
          </w:p>
        </w:tc>
        <w:tc>
          <w:tcPr>
            <w:tcW w:w="660" w:type="dxa"/>
            <w:vAlign w:val="bottom"/>
            <w:tcBorders>
              <w:bottom w:val="single" w:sz="8" w:color="2C2C2C"/>
            </w:tcBorders>
            <w:gridSpan w:val="2"/>
          </w:tcPr>
          <w:p>
            <w:pPr>
              <w:ind w:left="100"/>
              <w:spacing w:after="0"/>
              <w:rPr>
                <w:sz w:val="20"/>
                <w:szCs w:val="20"/>
                <w:color w:val="auto"/>
              </w:rPr>
            </w:pPr>
            <w:r>
              <w:rPr>
                <w:rFonts w:ascii="Arial" w:cs="Arial" w:eastAsia="Arial" w:hAnsi="Arial"/>
                <w:sz w:val="14"/>
                <w:szCs w:val="14"/>
                <w:color w:val="0000FF"/>
                <w:w w:val="95"/>
              </w:rPr>
              <w:t>Common</w:t>
            </w:r>
          </w:p>
        </w:tc>
        <w:tc>
          <w:tcPr>
            <w:tcW w:w="620" w:type="dxa"/>
            <w:vAlign w:val="bottom"/>
            <w:tcBorders>
              <w:bottom w:val="single" w:sz="8" w:color="2C2C2C"/>
            </w:tcBorders>
          </w:tcPr>
          <w:p>
            <w:pPr>
              <w:ind w:left="120"/>
              <w:spacing w:after="0"/>
              <w:rPr>
                <w:sz w:val="20"/>
                <w:szCs w:val="20"/>
                <w:color w:val="auto"/>
              </w:rPr>
            </w:pPr>
            <w:r>
              <w:rPr>
                <w:rFonts w:ascii="Arial" w:cs="Arial" w:eastAsia="Arial" w:hAnsi="Arial"/>
                <w:sz w:val="18"/>
                <w:szCs w:val="18"/>
                <w:color w:val="0000FF"/>
              </w:rPr>
              <w:t>1,000</w:t>
            </w:r>
          </w:p>
        </w:tc>
        <w:tc>
          <w:tcPr>
            <w:tcW w:w="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jc w:val="right"/>
              <w:ind w:right="178"/>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14.73</w:t>
            </w:r>
          </w:p>
        </w:tc>
        <w:tc>
          <w:tcPr>
            <w:tcW w:w="640" w:type="dxa"/>
            <w:vAlign w:val="bottom"/>
            <w:tcBorders>
              <w:bottom w:val="single" w:sz="8" w:color="2C2C2C"/>
            </w:tcBorders>
          </w:tcPr>
          <w:p>
            <w:pPr>
              <w:jc w:val="right"/>
              <w:spacing w:after="0"/>
              <w:rPr>
                <w:sz w:val="20"/>
                <w:szCs w:val="20"/>
                <w:color w:val="auto"/>
              </w:rPr>
            </w:pPr>
            <w:r>
              <w:rPr>
                <w:rFonts w:ascii="Arial" w:cs="Arial" w:eastAsia="Arial" w:hAnsi="Arial"/>
                <w:sz w:val="14"/>
                <w:szCs w:val="14"/>
                <w:color w:val="0000FF"/>
              </w:rPr>
              <w:t>4,000</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340"/>
              <w:spacing w:after="0"/>
              <w:rPr>
                <w:sz w:val="20"/>
                <w:szCs w:val="20"/>
                <w:color w:val="auto"/>
              </w:rPr>
            </w:pPr>
            <w:r>
              <w:rPr>
                <w:rFonts w:ascii="Arial" w:cs="Arial" w:eastAsia="Arial" w:hAnsi="Arial"/>
                <w:sz w:val="14"/>
                <w:szCs w:val="14"/>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20" w:type="dxa"/>
            <w:vAlign w:val="bottom"/>
            <w:gridSpan w:val="5"/>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1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7290435</wp:posOffset>
            </wp:positionH>
            <wp:positionV relativeFrom="paragraph">
              <wp:posOffset>-2404110</wp:posOffset>
            </wp:positionV>
            <wp:extent cx="24765" cy="2289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4765" cy="2289175"/>
                    </a:xfrm>
                    <a:prstGeom prst="rect">
                      <a:avLst/>
                    </a:prstGeom>
                    <a:noFill/>
                  </pic:spPr>
                </pic:pic>
              </a:graphicData>
            </a:graphic>
          </wp:anchor>
        </w:drawing>
      </w:r>
    </w:p>
    <w:p>
      <w:pPr>
        <w:spacing w:after="0" w:line="10" w:lineRule="exact"/>
        <w:rPr>
          <w:sz w:val="20"/>
          <w:szCs w:val="20"/>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Includes shares acquired under the 2000 Employee Stock Purchase Plan in transactions exempt under Rule 16-3(A)</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Granted under the 1997 Employee Stock Plan which is Rule 16b-3 Plan.</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Corresponds to the exercise price of options.</w:t>
      </w:r>
    </w:p>
    <w:p>
      <w:pPr>
        <w:spacing w:after="0" w:line="41" w:lineRule="exact"/>
        <w:rPr>
          <w:rFonts w:ascii="Arial" w:cs="Arial" w:eastAsia="Arial" w:hAnsi="Arial"/>
          <w:sz w:val="14"/>
          <w:szCs w:val="14"/>
          <w:color w:val="008000"/>
        </w:rPr>
      </w:pPr>
    </w:p>
    <w:p>
      <w:pPr>
        <w:ind w:left="40" w:right="32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Price is weighted average of multiple trades ranging from $30.28 to $30.55 and reporting person undertakes to provide upon request to SEC staff, the issuer or security holder of the issuer, full information regarding the number of shares and prices at which the transaction was effected.</w:t>
      </w:r>
    </w:p>
    <w:p>
      <w:pPr>
        <w:spacing w:after="0" w:line="37"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2"/>
          </w:tcPr>
          <w:p>
            <w:pPr>
              <w:spacing w:after="0"/>
              <w:rPr>
                <w:sz w:val="20"/>
                <w:szCs w:val="20"/>
                <w:color w:val="auto"/>
              </w:rPr>
            </w:pPr>
            <w:r>
              <w:rPr>
                <w:rFonts w:ascii="Arial" w:cs="Arial" w:eastAsia="Arial" w:hAnsi="Arial"/>
                <w:sz w:val="18"/>
                <w:szCs w:val="18"/>
                <w:color w:val="0000FF"/>
              </w:rPr>
              <w:t>Dave Baker</w:t>
            </w: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01/27/2017</w:t>
            </w:r>
          </w:p>
        </w:tc>
      </w:tr>
      <w:tr>
        <w:trPr>
          <w:trHeight w:val="20"/>
        </w:trPr>
        <w:tc>
          <w:tcPr>
            <w:tcW w:w="840" w:type="dxa"/>
            <w:vAlign w:val="bottom"/>
            <w:shd w:val="clear" w:color="auto" w:fill="000000"/>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50582" TargetMode="External"/><Relationship Id="rId13" Type="http://schemas.openxmlformats.org/officeDocument/2006/relationships/hyperlink" Target="http://www.sec.gov/cgi-bin/browse-edgar?action=getcompany&amp;CIK=000001032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2019-12-03T23:32:20Z</dcterms:created>
  <dcterms:modified xsi:type="dcterms:W3CDTF">2019-12-03T23:32:20Z</dcterms:modified>
</cp:coreProperties>
</file>